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0"/>
        <w:jc w:val="both"/>
      </w:pPr>
      <w:r>
        <w:rPr>
          <w:sz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Приложение № 11 </w:t>
      </w:r>
      <w:r/>
    </w:p>
    <w:p>
      <w:pPr>
        <w:pStyle w:val="71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71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УТВЕРЖДЕНО</w:t>
      </w:r>
      <w:r>
        <w:rPr>
          <w:rFonts w:ascii="Times New Roman" w:hAnsi="Times New Roman" w:cs="Times New Roman"/>
          <w:szCs w:val="28"/>
        </w:rPr>
      </w:r>
    </w:p>
    <w:p>
      <w:pPr>
        <w:pStyle w:val="71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приказом Оренбургстата</w:t>
      </w:r>
      <w:r>
        <w:rPr>
          <w:rFonts w:ascii="Times New Roman" w:hAnsi="Times New Roman" w:cs="Times New Roman"/>
          <w:szCs w:val="28"/>
        </w:rPr>
      </w:r>
    </w:p>
    <w:p>
      <w:pPr>
        <w:ind w:left="5102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Cs w:val="28"/>
        </w:rPr>
        <w:t xml:space="preserve">          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от 13 февраля 2024 г. № 23</w:t>
      </w:r>
      <w:r/>
    </w:p>
    <w:p>
      <w:pPr>
        <w:pStyle w:val="7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 xml:space="preserve">                       </w:t>
      </w:r>
      <w:r>
        <w:rPr>
          <w:rFonts w:ascii="Times New Roman" w:hAnsi="Times New Roman" w:cs="Times New Roman"/>
          <w:szCs w:val="28"/>
        </w:rPr>
        <w:t xml:space="preserve">                 </w:t>
      </w:r>
      <w:r>
        <w:rPr>
          <w:rFonts w:ascii="Times New Roman" w:hAnsi="Times New Roman" w:cs="Times New Roman"/>
          <w:szCs w:val="28"/>
        </w:rPr>
      </w:r>
      <w:r/>
    </w:p>
    <w:p>
      <w:pPr>
        <w:pStyle w:val="71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71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710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 xml:space="preserve">Положение</w:t>
      </w:r>
      <w:r>
        <w:rPr>
          <w:rFonts w:ascii="Times New Roman" w:hAnsi="Times New Roman" w:cs="Times New Roman"/>
          <w:b/>
          <w:bCs/>
          <w:szCs w:val="28"/>
        </w:rPr>
      </w:r>
    </w:p>
    <w:p>
      <w:pPr>
        <w:pStyle w:val="710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 xml:space="preserve">о Финансово-экономическом отделе</w:t>
      </w:r>
      <w:r>
        <w:rPr>
          <w:rFonts w:ascii="Times New Roman" w:hAnsi="Times New Roman" w:cs="Times New Roman"/>
          <w:b/>
          <w:bCs/>
          <w:szCs w:val="28"/>
        </w:rPr>
      </w:r>
    </w:p>
    <w:p>
      <w:pPr>
        <w:pStyle w:val="710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 xml:space="preserve">Территориального органа Федеральной службы государственной</w:t>
      </w:r>
      <w:r>
        <w:rPr>
          <w:rFonts w:ascii="Times New Roman" w:hAnsi="Times New Roman" w:cs="Times New Roman"/>
          <w:b/>
          <w:bCs/>
          <w:szCs w:val="28"/>
        </w:rPr>
      </w:r>
    </w:p>
    <w:p>
      <w:pPr>
        <w:pStyle w:val="710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 xml:space="preserve">статистики по Оренбургской области</w:t>
      </w:r>
      <w:r>
        <w:rPr>
          <w:rFonts w:ascii="Times New Roman" w:hAnsi="Times New Roman" w:cs="Times New Roman"/>
          <w:b/>
          <w:bCs/>
          <w:szCs w:val="28"/>
        </w:rPr>
      </w:r>
    </w:p>
    <w:p>
      <w:pPr>
        <w:pStyle w:val="710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</w:r>
      <w:r>
        <w:rPr>
          <w:rFonts w:ascii="Times New Roman" w:hAnsi="Times New Roman" w:cs="Times New Roman"/>
          <w:b/>
          <w:bCs/>
          <w:szCs w:val="28"/>
        </w:rPr>
      </w:r>
    </w:p>
    <w:p>
      <w:pPr>
        <w:pStyle w:val="710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 xml:space="preserve">I. Общие положения</w:t>
      </w:r>
      <w:r>
        <w:rPr>
          <w:rFonts w:ascii="Times New Roman" w:hAnsi="Times New Roman" w:cs="Times New Roman"/>
          <w:b/>
          <w:bCs/>
          <w:szCs w:val="28"/>
        </w:rPr>
      </w:r>
    </w:p>
    <w:p>
      <w:pPr>
        <w:pStyle w:val="710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</w:r>
      <w:r>
        <w:rPr>
          <w:rFonts w:ascii="Times New Roman" w:hAnsi="Times New Roman" w:cs="Times New Roman"/>
          <w:b/>
          <w:bCs/>
          <w:szCs w:val="28"/>
        </w:rPr>
      </w:r>
    </w:p>
    <w:p>
      <w:pPr>
        <w:pStyle w:val="710"/>
        <w:ind w:firstLine="567"/>
        <w:jc w:val="both"/>
        <w:tabs>
          <w:tab w:val="left" w:pos="793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1. </w:t>
      </w:r>
      <w:r>
        <w:rPr>
          <w:rFonts w:ascii="Times New Roman" w:hAnsi="Times New Roman" w:cs="Times New Roman"/>
          <w:szCs w:val="28"/>
        </w:rPr>
        <w:t xml:space="preserve">Финансово-экономический отдел (далее – Отдел) является структурным подразделением Территориального органа Федеральной службы государственной статистики по Оренбургской области (далее — </w:t>
      </w:r>
      <w:r>
        <w:rPr>
          <w:rFonts w:ascii="Times New Roman" w:hAnsi="Times New Roman" w:cs="Times New Roman"/>
          <w:szCs w:val="28"/>
        </w:rPr>
        <w:t xml:space="preserve">Оренбургстат</w:t>
      </w:r>
      <w:r>
        <w:rPr>
          <w:rFonts w:ascii="Times New Roman" w:hAnsi="Times New Roman" w:cs="Times New Roman"/>
          <w:szCs w:val="28"/>
        </w:rPr>
        <w:t xml:space="preserve">).</w:t>
      </w:r>
      <w:r>
        <w:rPr>
          <w:rFonts w:ascii="Times New Roman" w:hAnsi="Times New Roman" w:cs="Times New Roman"/>
          <w:szCs w:val="28"/>
        </w:rPr>
      </w:r>
    </w:p>
    <w:p>
      <w:pPr>
        <w:pStyle w:val="710"/>
        <w:ind w:firstLine="567"/>
        <w:jc w:val="both"/>
        <w:tabs>
          <w:tab w:val="left" w:pos="793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2. Отдел в своей деятельности руководствуется Конституци</w:t>
      </w:r>
      <w:r>
        <w:rPr>
          <w:rFonts w:ascii="Times New Roman" w:hAnsi="Times New Roman" w:cs="Times New Roman"/>
          <w:szCs w:val="28"/>
        </w:rPr>
        <w:t xml:space="preserve">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международными договорами Российской Феде</w:t>
      </w:r>
      <w:r>
        <w:rPr>
          <w:rFonts w:ascii="Times New Roman" w:hAnsi="Times New Roman" w:cs="Times New Roman"/>
          <w:szCs w:val="28"/>
        </w:rPr>
        <w:t xml:space="preserve">рации, актами Министерства экономического развития Российской Федерации (Минэкономразвития России), нормативными правовыми актами федеральных органов исполнительной власти, изданными в пределах их компетенции, Положением о Федеральной службе государственно</w:t>
      </w:r>
      <w:r>
        <w:rPr>
          <w:rFonts w:ascii="Times New Roman" w:hAnsi="Times New Roman" w:cs="Times New Roman"/>
          <w:szCs w:val="28"/>
        </w:rPr>
        <w:t xml:space="preserve">й статистики, Положением о Территориальном органе Федеральной службы государственной статистики по Оренбургской области, актами Росстата, приказами Оренбургстата, а также настоящим Положением.</w:t>
      </w:r>
      <w:r>
        <w:rPr>
          <w:rFonts w:ascii="Times New Roman" w:hAnsi="Times New Roman" w:cs="Times New Roman"/>
          <w:szCs w:val="28"/>
        </w:rPr>
      </w:r>
    </w:p>
    <w:p>
      <w:pPr>
        <w:pStyle w:val="710"/>
        <w:ind w:firstLine="567"/>
        <w:jc w:val="both"/>
        <w:tabs>
          <w:tab w:val="left" w:pos="793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3. Отдел осуществляет свою деятельность во взаимодействии с дру</w:t>
      </w:r>
      <w:r>
        <w:rPr>
          <w:rFonts w:ascii="Times New Roman" w:hAnsi="Times New Roman" w:cs="Times New Roman"/>
          <w:szCs w:val="28"/>
        </w:rPr>
        <w:t xml:space="preserve">гими структурными подразделениями Оренбургстата.</w:t>
      </w:r>
      <w:r>
        <w:rPr>
          <w:rFonts w:ascii="Times New Roman" w:hAnsi="Times New Roman" w:cs="Times New Roman"/>
          <w:szCs w:val="28"/>
        </w:rPr>
      </w:r>
    </w:p>
    <w:p>
      <w:pPr>
        <w:pStyle w:val="710"/>
        <w:ind w:firstLine="567"/>
        <w:jc w:val="both"/>
        <w:tabs>
          <w:tab w:val="left" w:pos="0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4.  Общее руководство деятельностью Отдела осуществляет руководитель Оренбургстата.</w:t>
      </w:r>
      <w:r>
        <w:rPr>
          <w:rFonts w:ascii="Times New Roman" w:hAnsi="Times New Roman" w:cs="Times New Roman"/>
          <w:szCs w:val="28"/>
        </w:rPr>
      </w:r>
    </w:p>
    <w:p>
      <w:pPr>
        <w:pStyle w:val="710"/>
        <w:ind w:firstLine="567"/>
        <w:jc w:val="both"/>
        <w:tabs>
          <w:tab w:val="left" w:pos="0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5. Контроль и координацию деятельности Отдела осуществляет руководитель Оренбургстата.</w:t>
      </w:r>
      <w:r>
        <w:rPr>
          <w:rFonts w:ascii="Times New Roman" w:hAnsi="Times New Roman" w:cs="Times New Roman"/>
          <w:szCs w:val="28"/>
        </w:rPr>
      </w:r>
    </w:p>
    <w:p>
      <w:pPr>
        <w:pStyle w:val="710"/>
        <w:ind w:firstLine="567"/>
        <w:jc w:val="both"/>
        <w:tabs>
          <w:tab w:val="left" w:pos="793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6. Организационная структура Отдела </w:t>
      </w:r>
      <w:r>
        <w:rPr>
          <w:rFonts w:ascii="Times New Roman" w:hAnsi="Times New Roman" w:cs="Times New Roman"/>
          <w:szCs w:val="28"/>
        </w:rPr>
        <w:t xml:space="preserve">определяется штатным расписанием Оренбургстата, утвержденным в установленном порядке.</w:t>
      </w:r>
      <w:r>
        <w:rPr>
          <w:rFonts w:ascii="Times New Roman" w:hAnsi="Times New Roman" w:cs="Times New Roman"/>
          <w:szCs w:val="28"/>
        </w:rPr>
      </w:r>
    </w:p>
    <w:p>
      <w:pPr>
        <w:pStyle w:val="710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</w:r>
      <w:r>
        <w:rPr>
          <w:rFonts w:ascii="Times New Roman" w:hAnsi="Times New Roman" w:cs="Times New Roman"/>
          <w:b/>
          <w:bCs/>
          <w:szCs w:val="28"/>
        </w:rPr>
      </w:r>
    </w:p>
    <w:p>
      <w:pPr>
        <w:pStyle w:val="710"/>
      </w:pPr>
      <w:r>
        <w:rPr>
          <w:rFonts w:ascii="Times New Roman" w:hAnsi="Times New Roman" w:cs="Times New Roman"/>
          <w:b/>
          <w:bCs/>
          <w:szCs w:val="28"/>
        </w:rPr>
        <w:t xml:space="preserve">II. Задачи Отдела</w:t>
      </w:r>
      <w:r/>
    </w:p>
    <w:p>
      <w:pPr>
        <w:pStyle w:val="710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</w:r>
      <w:r>
        <w:rPr>
          <w:rFonts w:ascii="Times New Roman" w:hAnsi="Times New Roman" w:cs="Times New Roman"/>
          <w:b/>
          <w:bCs/>
          <w:szCs w:val="28"/>
        </w:rPr>
      </w:r>
    </w:p>
    <w:p>
      <w:pPr>
        <w:pStyle w:val="710"/>
        <w:ind w:firstLine="567"/>
        <w:jc w:val="both"/>
      </w:pPr>
      <w:r>
        <w:rPr>
          <w:rFonts w:ascii="Times New Roman" w:hAnsi="Times New Roman" w:cs="Times New Roman"/>
          <w:szCs w:val="28"/>
        </w:rPr>
        <w:t xml:space="preserve">7.</w:t>
      </w:r>
      <w:r>
        <w:rPr>
          <w:rFonts w:ascii="Times New Roman" w:hAnsi="Times New Roman" w:cs="Times New Roman"/>
          <w:b/>
          <w:bCs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    Основными задачами Отдела являются:</w:t>
      </w:r>
      <w:r/>
    </w:p>
    <w:p>
      <w:pPr>
        <w:pStyle w:val="710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710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7.1. Участие в работе по формированию и исполнению федерального бюджета на очередной финансовый год и на п</w:t>
      </w:r>
      <w:r>
        <w:rPr>
          <w:rFonts w:ascii="Times New Roman" w:hAnsi="Times New Roman" w:cs="Times New Roman"/>
          <w:szCs w:val="28"/>
        </w:rPr>
        <w:t xml:space="preserve">лановый период;</w:t>
      </w:r>
      <w:r>
        <w:rPr>
          <w:rFonts w:ascii="Times New Roman" w:hAnsi="Times New Roman" w:cs="Times New Roman"/>
          <w:szCs w:val="28"/>
        </w:rPr>
      </w:r>
    </w:p>
    <w:p>
      <w:pPr>
        <w:pStyle w:val="710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7.2. Организация работы по ведению бухгалтерского учета, внутреннему финансовому     контролю     в     </w:t>
      </w:r>
      <w:r>
        <w:rPr>
          <w:rFonts w:ascii="Times New Roman" w:hAnsi="Times New Roman" w:cs="Times New Roman"/>
          <w:szCs w:val="28"/>
        </w:rPr>
        <w:t xml:space="preserve">Оренбургстате</w:t>
      </w:r>
      <w:r>
        <w:rPr>
          <w:rFonts w:ascii="Times New Roman" w:hAnsi="Times New Roman" w:cs="Times New Roman"/>
          <w:szCs w:val="28"/>
        </w:rPr>
        <w:t xml:space="preserve">,     планированию       потребности</w:t>
      </w:r>
      <w:r>
        <w:rPr>
          <w:rFonts w:ascii="Times New Roman" w:hAnsi="Times New Roman" w:cs="Times New Roman"/>
          <w:szCs w:val="28"/>
        </w:rPr>
      </w:r>
    </w:p>
    <w:p>
      <w:pPr>
        <w:pStyle w:val="71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 финансовых средствах на уплату   земельного   налога,    налога   на   имущество</w:t>
      </w:r>
      <w:r>
        <w:rPr>
          <w:rFonts w:ascii="Times New Roman" w:hAnsi="Times New Roman" w:cs="Times New Roman"/>
          <w:szCs w:val="28"/>
        </w:rPr>
      </w:r>
    </w:p>
    <w:p>
      <w:pPr>
        <w:pStyle w:val="71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и т</w:t>
      </w:r>
      <w:r>
        <w:rPr>
          <w:rFonts w:ascii="Times New Roman" w:hAnsi="Times New Roman" w:cs="Times New Roman"/>
          <w:szCs w:val="28"/>
        </w:rPr>
        <w:t xml:space="preserve">ранспортного налога, формированию бухгалтерской (бюджетной) отчётности;</w:t>
      </w:r>
      <w:r>
        <w:rPr>
          <w:rFonts w:ascii="Times New Roman" w:hAnsi="Times New Roman" w:cs="Times New Roman"/>
          <w:szCs w:val="28"/>
        </w:rPr>
      </w:r>
    </w:p>
    <w:p>
      <w:pPr>
        <w:pStyle w:val="710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7.3. Общая организация и координация работ по размещению заказов, подготовке, заключению и сопровождению государственных контрактов (договоров) на поставку товаров, выполнение работ, о</w:t>
      </w:r>
      <w:r>
        <w:rPr>
          <w:rFonts w:ascii="Times New Roman" w:hAnsi="Times New Roman" w:cs="Times New Roman"/>
          <w:szCs w:val="28"/>
        </w:rPr>
        <w:t xml:space="preserve">казание услуг;</w:t>
      </w:r>
      <w:r>
        <w:rPr>
          <w:rFonts w:ascii="Times New Roman" w:hAnsi="Times New Roman" w:cs="Times New Roman"/>
          <w:szCs w:val="28"/>
        </w:rPr>
      </w:r>
    </w:p>
    <w:p>
      <w:pPr>
        <w:pStyle w:val="710"/>
        <w:ind w:firstLine="567"/>
        <w:jc w:val="both"/>
      </w:pPr>
      <w:r>
        <w:rPr>
          <w:rFonts w:ascii="Times New Roman" w:hAnsi="Times New Roman" w:cs="Times New Roman"/>
          <w:szCs w:val="28"/>
        </w:rPr>
        <w:t xml:space="preserve">7.4.  </w:t>
      </w:r>
      <w:r>
        <w:rPr>
          <w:rStyle w:val="853"/>
          <w:rFonts w:eastAsia="PT Astra Serif"/>
          <w:sz w:val="28"/>
          <w:szCs w:val="28"/>
        </w:rPr>
        <w:t xml:space="preserve">Организация работы по выполнению в Отделе требований </w:t>
      </w:r>
      <w:bookmarkStart w:id="0" w:name="_Hlk157000622"/>
      <w:r>
        <w:rPr>
          <w:rStyle w:val="853"/>
          <w:rFonts w:eastAsia="PT Astra Serif"/>
          <w:sz w:val="28"/>
          <w:szCs w:val="28"/>
        </w:rPr>
        <w:t xml:space="preserve">федеральных законов, актов Президента Российской Федерации, Правительства Российской Федерации, </w:t>
      </w:r>
      <w:r>
        <w:rPr>
          <w:rStyle w:val="854"/>
          <w:rFonts w:eastAsia="PT Astra Serif"/>
          <w:sz w:val="28"/>
          <w:szCs w:val="28"/>
        </w:rPr>
        <w:t xml:space="preserve">Минэкономразвития России,</w:t>
      </w:r>
      <w:r>
        <w:rPr>
          <w:rStyle w:val="853"/>
          <w:rFonts w:eastAsia="PT Astra Serif"/>
          <w:sz w:val="28"/>
          <w:szCs w:val="28"/>
        </w:rPr>
        <w:t xml:space="preserve"> приказов Росстата и Оренбургстата, иных </w:t>
      </w:r>
      <w:r>
        <w:rPr>
          <w:rStyle w:val="853"/>
          <w:rFonts w:eastAsia="PT Astra Serif"/>
          <w:sz w:val="28"/>
          <w:szCs w:val="28"/>
        </w:rPr>
        <w:t xml:space="preserve">нормативных правовых актов по вопросам, связанным с повседневной деятельностью Отдела</w:t>
      </w:r>
      <w:bookmarkEnd w:id="0"/>
      <w:r>
        <w:rPr>
          <w:rStyle w:val="853"/>
          <w:rFonts w:eastAsia="PT Astra Serif"/>
          <w:sz w:val="28"/>
          <w:szCs w:val="28"/>
        </w:rPr>
        <w:t xml:space="preserve">.</w:t>
      </w:r>
      <w:r/>
    </w:p>
    <w:p>
      <w:pPr>
        <w:pStyle w:val="710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7.5. Предоставление информации в Правительство Оренбургской области для подготовки проектов нормативных правовых актов Правительства Оренбургской области и других докуме</w:t>
      </w:r>
      <w:r>
        <w:rPr>
          <w:rFonts w:ascii="Times New Roman" w:hAnsi="Times New Roman" w:cs="Times New Roman"/>
          <w:szCs w:val="28"/>
        </w:rPr>
        <w:t xml:space="preserve">нтов, по которым требуется решение Правительства Оренбургской области.</w:t>
      </w:r>
      <w:r>
        <w:rPr>
          <w:rFonts w:ascii="Times New Roman" w:hAnsi="Times New Roman" w:cs="Times New Roman"/>
          <w:szCs w:val="28"/>
        </w:rPr>
      </w:r>
    </w:p>
    <w:p>
      <w:pPr>
        <w:pStyle w:val="710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710"/>
      </w:pPr>
      <w:r>
        <w:rPr>
          <w:rFonts w:ascii="Times New Roman" w:hAnsi="Times New Roman" w:cs="Times New Roman"/>
          <w:b/>
          <w:bCs/>
          <w:szCs w:val="28"/>
        </w:rPr>
        <w:t xml:space="preserve">III. Функции Отдела</w:t>
      </w:r>
      <w:r/>
    </w:p>
    <w:p>
      <w:pPr>
        <w:pStyle w:val="710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</w:r>
      <w:r>
        <w:rPr>
          <w:rFonts w:ascii="Times New Roman" w:hAnsi="Times New Roman" w:cs="Times New Roman"/>
          <w:b/>
          <w:bCs/>
          <w:szCs w:val="28"/>
        </w:rPr>
      </w:r>
    </w:p>
    <w:p>
      <w:pPr>
        <w:pStyle w:val="710"/>
        <w:ind w:firstLine="567"/>
        <w:jc w:val="both"/>
      </w:pPr>
      <w:r>
        <w:rPr>
          <w:rFonts w:ascii="Times New Roman" w:hAnsi="Times New Roman" w:cs="Times New Roman"/>
          <w:szCs w:val="28"/>
        </w:rPr>
        <w:t xml:space="preserve">8.</w:t>
      </w:r>
      <w:r>
        <w:rPr>
          <w:rFonts w:ascii="Times New Roman" w:hAnsi="Times New Roman" w:cs="Times New Roman"/>
          <w:b/>
          <w:bCs/>
          <w:szCs w:val="28"/>
        </w:rPr>
        <w:t xml:space="preserve">  </w:t>
      </w:r>
      <w:r>
        <w:rPr>
          <w:rFonts w:ascii="Times New Roman" w:hAnsi="Times New Roman" w:cs="Times New Roman"/>
          <w:szCs w:val="28"/>
        </w:rPr>
        <w:t xml:space="preserve">Отдел осуществляет следующие функции:</w:t>
      </w:r>
      <w:r/>
    </w:p>
    <w:p>
      <w:pPr>
        <w:pStyle w:val="710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710"/>
        <w:ind w:firstLine="567"/>
        <w:jc w:val="both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 xml:space="preserve">8.1. В части организации работы по формированию и исполнению федерального бюджета на очередной финансовый год и на плано</w:t>
      </w:r>
      <w:r>
        <w:rPr>
          <w:rFonts w:ascii="Times New Roman" w:hAnsi="Times New Roman" w:cs="Times New Roman"/>
          <w:b/>
          <w:bCs/>
          <w:szCs w:val="28"/>
        </w:rPr>
        <w:t xml:space="preserve">вый период:</w:t>
      </w:r>
      <w:r>
        <w:rPr>
          <w:rFonts w:ascii="Times New Roman" w:hAnsi="Times New Roman" w:cs="Times New Roman"/>
          <w:b/>
          <w:bCs/>
          <w:szCs w:val="28"/>
        </w:rPr>
      </w:r>
    </w:p>
    <w:p>
      <w:pPr>
        <w:pStyle w:val="710"/>
        <w:ind w:firstLine="567"/>
        <w:jc w:val="both"/>
      </w:pPr>
      <w:r>
        <w:rPr>
          <w:rFonts w:ascii="Times New Roman" w:hAnsi="Times New Roman" w:cs="Times New Roman"/>
          <w:szCs w:val="28"/>
        </w:rPr>
        <w:t xml:space="preserve">8.1.1.  Организация работы по ведению бухгалтерского учета, внутреннему финансовому контролю, формированию бухгалтерской отчетности с применением прикладного программного обеспечения и информационных систем</w:t>
      </w:r>
      <w:r>
        <w:rPr>
          <w:rStyle w:val="852"/>
          <w:rFonts w:eastAsia="PT Astra Serif"/>
          <w:sz w:val="28"/>
          <w:szCs w:val="28"/>
        </w:rPr>
        <w:t xml:space="preserve">;</w:t>
      </w:r>
      <w:r/>
    </w:p>
    <w:p>
      <w:pPr>
        <w:pStyle w:val="710"/>
        <w:ind w:firstLine="567"/>
        <w:jc w:val="both"/>
      </w:pPr>
      <w:r>
        <w:rPr>
          <w:rStyle w:val="852"/>
          <w:rFonts w:eastAsia="PT Astra Serif"/>
          <w:sz w:val="28"/>
          <w:szCs w:val="28"/>
        </w:rPr>
        <w:t xml:space="preserve">8.1.2. О</w:t>
      </w:r>
      <w:r>
        <w:rPr>
          <w:rFonts w:ascii="Times New Roman" w:hAnsi="Times New Roman" w:cs="Times New Roman"/>
          <w:szCs w:val="28"/>
        </w:rPr>
        <w:t xml:space="preserve">рганизация работы по </w:t>
      </w:r>
      <w:r>
        <w:rPr>
          <w:rFonts w:ascii="Times New Roman" w:hAnsi="Times New Roman" w:cs="Times New Roman"/>
          <w:szCs w:val="28"/>
        </w:rPr>
        <w:t xml:space="preserve">планированию и составлению обоснований бюджетных ассигнований на очередной финансовый год, плановый период и на длительную перспективу по соответствующим направлениям деятельности Оренбургстата;</w:t>
      </w:r>
      <w:r/>
    </w:p>
    <w:p>
      <w:pPr>
        <w:pStyle w:val="710"/>
        <w:ind w:firstLine="567"/>
        <w:jc w:val="both"/>
        <w:tabs>
          <w:tab w:val="left" w:pos="1534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8.1.3. Представление на утверждение бюджетной сметы;</w:t>
      </w:r>
      <w:r>
        <w:rPr>
          <w:rFonts w:ascii="Times New Roman" w:hAnsi="Times New Roman" w:cs="Times New Roman"/>
          <w:szCs w:val="28"/>
        </w:rPr>
      </w:r>
    </w:p>
    <w:p>
      <w:pPr>
        <w:pStyle w:val="710"/>
        <w:ind w:firstLine="567"/>
        <w:jc w:val="both"/>
        <w:tabs>
          <w:tab w:val="left" w:pos="1534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8.1.4. С</w:t>
      </w:r>
      <w:r>
        <w:rPr>
          <w:rFonts w:ascii="Times New Roman" w:hAnsi="Times New Roman" w:cs="Times New Roman"/>
          <w:szCs w:val="28"/>
        </w:rPr>
        <w:t xml:space="preserve">оставление, подготовка к утверждению, ведение бюджетной сметы Оренбургстата   и осуществление контроля за ее исполнением;</w:t>
      </w:r>
      <w:r>
        <w:rPr>
          <w:rFonts w:ascii="Times New Roman" w:hAnsi="Times New Roman" w:cs="Times New Roman"/>
          <w:szCs w:val="28"/>
        </w:rPr>
      </w:r>
    </w:p>
    <w:p>
      <w:pPr>
        <w:pStyle w:val="710"/>
        <w:ind w:firstLine="567"/>
        <w:jc w:val="both"/>
        <w:tabs>
          <w:tab w:val="left" w:pos="1534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8.1.5. Совместно со структурными подразделениями проведение рассмотрения заявок о выделении дополнительного финансирования по направле</w:t>
      </w:r>
      <w:r>
        <w:rPr>
          <w:rFonts w:ascii="Times New Roman" w:hAnsi="Times New Roman" w:cs="Times New Roman"/>
          <w:szCs w:val="28"/>
        </w:rPr>
        <w:t xml:space="preserve">ниям расходов и подготовка соответствующих предложений руководству Оренбургстата и Росстата;</w:t>
      </w:r>
      <w:r>
        <w:rPr>
          <w:rFonts w:ascii="Times New Roman" w:hAnsi="Times New Roman" w:cs="Times New Roman"/>
          <w:szCs w:val="28"/>
        </w:rPr>
      </w:r>
    </w:p>
    <w:p>
      <w:pPr>
        <w:pStyle w:val="710"/>
        <w:ind w:firstLine="567"/>
        <w:jc w:val="both"/>
        <w:tabs>
          <w:tab w:val="left" w:pos="1534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8.1.6. Осуществление контроля за эффективным использованием бюджетных ассигнований (лимитов бюджетных обязательств);</w:t>
      </w:r>
      <w:r>
        <w:rPr>
          <w:rFonts w:ascii="Times New Roman" w:hAnsi="Times New Roman" w:cs="Times New Roman"/>
          <w:szCs w:val="28"/>
        </w:rPr>
      </w:r>
    </w:p>
    <w:p>
      <w:pPr>
        <w:pStyle w:val="710"/>
        <w:ind w:firstLine="567"/>
        <w:jc w:val="both"/>
        <w:tabs>
          <w:tab w:val="left" w:pos="1534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8.1.7.Участие в разработке программ и мероприя</w:t>
      </w:r>
      <w:r>
        <w:rPr>
          <w:rFonts w:ascii="Times New Roman" w:hAnsi="Times New Roman" w:cs="Times New Roman"/>
          <w:szCs w:val="28"/>
        </w:rPr>
        <w:t xml:space="preserve">тий по обеспечению сокращения расходов федерального бюджета;</w:t>
      </w:r>
      <w:r>
        <w:rPr>
          <w:rFonts w:ascii="Times New Roman" w:hAnsi="Times New Roman" w:cs="Times New Roman"/>
          <w:szCs w:val="28"/>
        </w:rPr>
      </w:r>
    </w:p>
    <w:p>
      <w:pPr>
        <w:pStyle w:val="710"/>
        <w:ind w:firstLine="567"/>
        <w:jc w:val="both"/>
        <w:tabs>
          <w:tab w:val="left" w:pos="1534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8.1.8. Осуществление расчёта бюджетных ассигнований (лимитов бюджетных обязательств) в целях обеспечения гражданско-правовых договоров (договоров подряда), заключаемых с работниками, привлекаемым</w:t>
      </w:r>
      <w:r>
        <w:rPr>
          <w:rFonts w:ascii="Times New Roman" w:hAnsi="Times New Roman" w:cs="Times New Roman"/>
          <w:szCs w:val="28"/>
        </w:rPr>
        <w:t xml:space="preserve">и для обеспечения Производственного плана работ Росстата, подготовка соответствующих предложений руководству Оренбургстата;</w:t>
      </w:r>
      <w:r>
        <w:rPr>
          <w:rFonts w:ascii="Times New Roman" w:hAnsi="Times New Roman" w:cs="Times New Roman"/>
          <w:szCs w:val="28"/>
        </w:rPr>
      </w:r>
    </w:p>
    <w:p>
      <w:pPr>
        <w:pStyle w:val="710"/>
        <w:ind w:firstLine="567"/>
        <w:jc w:val="both"/>
        <w:tabs>
          <w:tab w:val="left" w:pos="1534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8.1.9. Осуществление учета доходов федерального бюджета, </w:t>
      </w:r>
      <w:r>
        <w:rPr>
          <w:rFonts w:ascii="Times New Roman" w:hAnsi="Times New Roman" w:cs="Times New Roman"/>
          <w:szCs w:val="28"/>
        </w:rPr>
        <w:t xml:space="preserve">администрируемых </w:t>
      </w:r>
      <w:r>
        <w:rPr>
          <w:rFonts w:ascii="Times New Roman" w:hAnsi="Times New Roman" w:cs="Times New Roman"/>
          <w:szCs w:val="28"/>
        </w:rPr>
        <w:t xml:space="preserve">Оренбургстатом</w:t>
      </w:r>
      <w:r>
        <w:rPr>
          <w:rFonts w:ascii="Times New Roman" w:hAnsi="Times New Roman" w:cs="Times New Roman"/>
          <w:szCs w:val="28"/>
        </w:rPr>
        <w:t xml:space="preserve">;</w:t>
      </w:r>
      <w:r>
        <w:rPr>
          <w:rFonts w:ascii="Times New Roman" w:hAnsi="Times New Roman" w:cs="Times New Roman"/>
          <w:szCs w:val="28"/>
        </w:rPr>
      </w:r>
    </w:p>
    <w:p>
      <w:pPr>
        <w:pStyle w:val="710"/>
        <w:ind w:firstLine="567"/>
        <w:jc w:val="both"/>
        <w:tabs>
          <w:tab w:val="left" w:pos="1534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8.1.10. Участие в организации мониторинга </w:t>
      </w:r>
      <w:r>
        <w:rPr>
          <w:rFonts w:ascii="Times New Roman" w:hAnsi="Times New Roman" w:cs="Times New Roman"/>
          <w:szCs w:val="28"/>
        </w:rPr>
        <w:t xml:space="preserve">отчётных данных о финансово-</w:t>
      </w:r>
      <w:r>
        <w:rPr>
          <w:rFonts w:ascii="Times New Roman" w:hAnsi="Times New Roman" w:cs="Times New Roman"/>
          <w:szCs w:val="28"/>
        </w:rPr>
        <w:br/>
      </w:r>
      <w:r>
        <w:rPr>
          <w:rFonts w:ascii="Times New Roman" w:hAnsi="Times New Roman" w:cs="Times New Roman"/>
          <w:szCs w:val="28"/>
        </w:rPr>
        <w:t xml:space="preserve">хозяйственной деятельности;</w:t>
      </w:r>
      <w:r>
        <w:rPr>
          <w:rFonts w:ascii="Times New Roman" w:hAnsi="Times New Roman" w:cs="Times New Roman"/>
          <w:szCs w:val="28"/>
        </w:rPr>
      </w:r>
    </w:p>
    <w:p>
      <w:pPr>
        <w:pStyle w:val="710"/>
        <w:ind w:firstLine="567"/>
        <w:jc w:val="both"/>
        <w:tabs>
          <w:tab w:val="left" w:pos="1534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8.1.11.   Подготовка   материалов   для    рассмотрения     вопросов   оплаты   труда и премирования работников;</w:t>
      </w:r>
      <w:r>
        <w:rPr>
          <w:rFonts w:ascii="Times New Roman" w:hAnsi="Times New Roman" w:cs="Times New Roman"/>
          <w:szCs w:val="28"/>
        </w:rPr>
      </w:r>
    </w:p>
    <w:p>
      <w:pPr>
        <w:pStyle w:val="710"/>
        <w:ind w:firstLine="567"/>
        <w:jc w:val="both"/>
        <w:tabs>
          <w:tab w:val="left" w:pos="1534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8.1.12.   Подготовка штатного расписания в разрезе должностей на основании приказа об </w:t>
      </w:r>
      <w:r>
        <w:rPr>
          <w:rFonts w:ascii="Times New Roman" w:hAnsi="Times New Roman" w:cs="Times New Roman"/>
          <w:szCs w:val="28"/>
        </w:rPr>
        <w:t xml:space="preserve">утверждении структуры Оренбургстата ежегодно до 1 января очередного календарного года.</w:t>
      </w:r>
      <w:r>
        <w:rPr>
          <w:rFonts w:ascii="Times New Roman" w:hAnsi="Times New Roman" w:cs="Times New Roman"/>
          <w:szCs w:val="28"/>
        </w:rPr>
      </w:r>
    </w:p>
    <w:p>
      <w:pPr>
        <w:pStyle w:val="710"/>
        <w:ind w:firstLine="567"/>
        <w:jc w:val="both"/>
        <w:tabs>
          <w:tab w:val="left" w:pos="1534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710"/>
        <w:ind w:firstLine="567"/>
        <w:jc w:val="both"/>
        <w:tabs>
          <w:tab w:val="left" w:pos="1534" w:leader="none"/>
        </w:tabs>
      </w:pPr>
      <w:r>
        <w:rPr>
          <w:rFonts w:ascii="Times New Roman" w:hAnsi="Times New Roman" w:cs="Times New Roman"/>
          <w:b/>
          <w:bCs/>
          <w:szCs w:val="28"/>
        </w:rPr>
        <w:t xml:space="preserve">8.2. В части организации работы по ведению бухгалтерского учета, внутреннему финансовому контролю в </w:t>
      </w:r>
      <w:r>
        <w:rPr>
          <w:rFonts w:ascii="Times New Roman" w:hAnsi="Times New Roman" w:cs="Times New Roman"/>
          <w:b/>
          <w:bCs/>
          <w:szCs w:val="28"/>
        </w:rPr>
        <w:t xml:space="preserve">Оренбургстате</w:t>
      </w:r>
      <w:r>
        <w:rPr>
          <w:rFonts w:ascii="Times New Roman" w:hAnsi="Times New Roman" w:cs="Times New Roman"/>
          <w:b/>
          <w:bCs/>
          <w:szCs w:val="28"/>
        </w:rPr>
        <w:t xml:space="preserve">, планированию потребности  в  финансовых  средствах  н</w:t>
      </w:r>
      <w:r>
        <w:rPr>
          <w:rFonts w:ascii="Times New Roman" w:hAnsi="Times New Roman" w:cs="Times New Roman"/>
          <w:b/>
          <w:bCs/>
          <w:szCs w:val="28"/>
        </w:rPr>
        <w:t xml:space="preserve">а  уплату  земельного налога, транспортного налога и  налога на имущество по </w:t>
      </w:r>
      <w:r>
        <w:rPr>
          <w:rFonts w:ascii="Times New Roman" w:hAnsi="Times New Roman" w:cs="Times New Roman"/>
          <w:b/>
          <w:bCs/>
          <w:szCs w:val="28"/>
        </w:rPr>
        <w:t xml:space="preserve">Оренбургстату</w:t>
      </w:r>
      <w:r>
        <w:rPr>
          <w:rFonts w:ascii="Times New Roman" w:hAnsi="Times New Roman" w:cs="Times New Roman"/>
          <w:b/>
          <w:bCs/>
          <w:szCs w:val="28"/>
        </w:rPr>
        <w:t xml:space="preserve">, формированию бухгалтерской (бюджетной) отчетности Оренбургстата:</w:t>
      </w:r>
      <w:r/>
    </w:p>
    <w:p>
      <w:pPr>
        <w:pStyle w:val="710"/>
        <w:ind w:firstLine="567"/>
        <w:jc w:val="both"/>
        <w:tabs>
          <w:tab w:val="left" w:pos="1534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8.2.1. Обеспечение организации бухгалтерского учета и формирования бухгалтерской (бюджетной) отчетн</w:t>
      </w:r>
      <w:r>
        <w:rPr>
          <w:rFonts w:ascii="Times New Roman" w:hAnsi="Times New Roman" w:cs="Times New Roman"/>
          <w:szCs w:val="28"/>
        </w:rPr>
        <w:t xml:space="preserve">ости в </w:t>
      </w:r>
      <w:r>
        <w:rPr>
          <w:rFonts w:ascii="Times New Roman" w:hAnsi="Times New Roman" w:cs="Times New Roman"/>
          <w:szCs w:val="28"/>
        </w:rPr>
        <w:t xml:space="preserve">Оренбургстате</w:t>
      </w:r>
      <w:r>
        <w:rPr>
          <w:rFonts w:ascii="Times New Roman" w:hAnsi="Times New Roman" w:cs="Times New Roman"/>
          <w:szCs w:val="28"/>
        </w:rPr>
        <w:t xml:space="preserve">;</w:t>
      </w:r>
      <w:r>
        <w:rPr>
          <w:rFonts w:ascii="Times New Roman" w:hAnsi="Times New Roman" w:cs="Times New Roman"/>
          <w:szCs w:val="28"/>
        </w:rPr>
      </w:r>
    </w:p>
    <w:p>
      <w:pPr>
        <w:pStyle w:val="710"/>
        <w:ind w:firstLine="567"/>
        <w:jc w:val="both"/>
        <w:tabs>
          <w:tab w:val="left" w:pos="1534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8.2.2. Организация правильного и своевременного бухгалтерского учета фактов хозяйственной жизни, активов, обязательств, источников финансирования, доходов, расходов, иных объектов, установленных федеральными стандартами;</w:t>
      </w:r>
      <w:r>
        <w:rPr>
          <w:rFonts w:ascii="Times New Roman" w:hAnsi="Times New Roman" w:cs="Times New Roman"/>
          <w:szCs w:val="28"/>
        </w:rPr>
      </w:r>
    </w:p>
    <w:p>
      <w:pPr>
        <w:pStyle w:val="710"/>
        <w:ind w:firstLine="567"/>
        <w:jc w:val="both"/>
        <w:tabs>
          <w:tab w:val="left" w:pos="1534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8.2.3. Подгот</w:t>
      </w:r>
      <w:r>
        <w:rPr>
          <w:rFonts w:ascii="Times New Roman" w:hAnsi="Times New Roman" w:cs="Times New Roman"/>
          <w:szCs w:val="28"/>
        </w:rPr>
        <w:t xml:space="preserve">овка и организация исполнения Заявок на кассовый расход бюджетных средств в соответствии с принятыми бюджетными обязательствами;</w:t>
      </w:r>
      <w:r>
        <w:rPr>
          <w:rFonts w:ascii="Times New Roman" w:hAnsi="Times New Roman" w:cs="Times New Roman"/>
          <w:szCs w:val="28"/>
        </w:rPr>
      </w:r>
    </w:p>
    <w:p>
      <w:pPr>
        <w:pStyle w:val="710"/>
        <w:ind w:firstLine="567"/>
        <w:jc w:val="both"/>
        <w:tabs>
          <w:tab w:val="left" w:pos="1534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8.2.4. Обеспечение  контроля  за  правильностью  оформления  поступающих</w:t>
      </w:r>
      <w:r>
        <w:rPr>
          <w:rFonts w:ascii="Times New Roman" w:hAnsi="Times New Roman" w:cs="Times New Roman"/>
          <w:szCs w:val="28"/>
        </w:rPr>
      </w:r>
    </w:p>
    <w:p>
      <w:pPr>
        <w:pStyle w:val="710"/>
        <w:jc w:val="both"/>
        <w:tabs>
          <w:tab w:val="left" w:pos="1534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на оплату документов и законностью совершаемых фактов </w:t>
      </w:r>
      <w:r>
        <w:rPr>
          <w:rFonts w:ascii="Times New Roman" w:hAnsi="Times New Roman" w:cs="Times New Roman"/>
          <w:szCs w:val="28"/>
        </w:rPr>
        <w:t xml:space="preserve">хозяйственной жизни;</w:t>
      </w:r>
      <w:r>
        <w:rPr>
          <w:rFonts w:ascii="Times New Roman" w:hAnsi="Times New Roman" w:cs="Times New Roman"/>
          <w:szCs w:val="28"/>
        </w:rPr>
      </w:r>
    </w:p>
    <w:p>
      <w:pPr>
        <w:pStyle w:val="710"/>
        <w:ind w:firstLine="567"/>
        <w:jc w:val="both"/>
        <w:tabs>
          <w:tab w:val="left" w:pos="1534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8.2.5. Обеспечение    исчисления    государственных    налогов    и    платеж</w:t>
      </w:r>
      <w:bookmarkStart w:id="1" w:name="page27R_mcid37"/>
      <w:r/>
      <w:bookmarkEnd w:id="1"/>
      <w:r>
        <w:rPr>
          <w:rFonts w:ascii="Times New Roman" w:hAnsi="Times New Roman" w:cs="Times New Roman"/>
          <w:szCs w:val="28"/>
        </w:rPr>
        <w:t xml:space="preserve">ей</w:t>
      </w:r>
      <w:r>
        <w:rPr>
          <w:rFonts w:ascii="Times New Roman" w:hAnsi="Times New Roman" w:cs="Times New Roman"/>
          <w:szCs w:val="28"/>
        </w:rPr>
      </w:r>
    </w:p>
    <w:p>
      <w:pPr>
        <w:pStyle w:val="710"/>
        <w:jc w:val="both"/>
        <w:tabs>
          <w:tab w:val="left" w:pos="1534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 государственный бюджет Российской Федерации;</w:t>
      </w:r>
      <w:r>
        <w:rPr>
          <w:rFonts w:ascii="Times New Roman" w:hAnsi="Times New Roman" w:cs="Times New Roman"/>
          <w:szCs w:val="28"/>
        </w:rPr>
      </w:r>
    </w:p>
    <w:p>
      <w:pPr>
        <w:pStyle w:val="710"/>
        <w:ind w:firstLine="567"/>
        <w:jc w:val="both"/>
        <w:tabs>
          <w:tab w:val="left" w:pos="1534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8.2.6. Организация в установленном порядке проведения инвентаризации активов и обязательств в </w:t>
      </w:r>
      <w:r>
        <w:rPr>
          <w:rFonts w:ascii="Times New Roman" w:hAnsi="Times New Roman" w:cs="Times New Roman"/>
          <w:szCs w:val="28"/>
        </w:rPr>
        <w:t xml:space="preserve">Оренбургстате</w:t>
      </w:r>
      <w:r>
        <w:rPr>
          <w:rFonts w:ascii="Times New Roman" w:hAnsi="Times New Roman" w:cs="Times New Roman"/>
          <w:szCs w:val="28"/>
        </w:rPr>
        <w:t xml:space="preserve">;</w:t>
      </w:r>
      <w:r>
        <w:rPr>
          <w:rFonts w:ascii="Times New Roman" w:hAnsi="Times New Roman" w:cs="Times New Roman"/>
          <w:szCs w:val="28"/>
        </w:rPr>
      </w:r>
    </w:p>
    <w:p>
      <w:pPr>
        <w:pStyle w:val="710"/>
        <w:ind w:firstLine="567"/>
        <w:jc w:val="both"/>
        <w:tabs>
          <w:tab w:val="left" w:pos="1534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8.2.7.  Предоставление   необходимых   документов  для   принятия    решения</w:t>
      </w:r>
      <w:r>
        <w:rPr>
          <w:rFonts w:ascii="Times New Roman" w:hAnsi="Times New Roman" w:cs="Times New Roman"/>
          <w:szCs w:val="28"/>
        </w:rPr>
      </w:r>
    </w:p>
    <w:p>
      <w:pPr>
        <w:pStyle w:val="710"/>
        <w:jc w:val="both"/>
        <w:tabs>
          <w:tab w:val="left" w:pos="1534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о списании имущества;</w:t>
      </w:r>
      <w:r>
        <w:rPr>
          <w:rFonts w:ascii="Times New Roman" w:hAnsi="Times New Roman" w:cs="Times New Roman"/>
          <w:szCs w:val="28"/>
        </w:rPr>
      </w:r>
    </w:p>
    <w:p>
      <w:pPr>
        <w:pStyle w:val="710"/>
        <w:ind w:firstLine="567"/>
        <w:jc w:val="both"/>
        <w:tabs>
          <w:tab w:val="left" w:pos="1534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8.2.8. Обеспечение составления бухгалтерской (бюджетной) отчетности;</w:t>
      </w:r>
      <w:r>
        <w:rPr>
          <w:rFonts w:ascii="Times New Roman" w:hAnsi="Times New Roman" w:cs="Times New Roman"/>
          <w:szCs w:val="28"/>
        </w:rPr>
      </w:r>
    </w:p>
    <w:p>
      <w:pPr>
        <w:pStyle w:val="710"/>
        <w:ind w:firstLine="567"/>
        <w:jc w:val="both"/>
        <w:tabs>
          <w:tab w:val="left" w:pos="1534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8.2.9. Подготовка сведений о перечислении в доход федерального бюджета средств от оказа</w:t>
      </w:r>
      <w:r>
        <w:rPr>
          <w:rFonts w:ascii="Times New Roman" w:hAnsi="Times New Roman" w:cs="Times New Roman"/>
          <w:szCs w:val="28"/>
        </w:rPr>
        <w:t xml:space="preserve">ния платных услуг по предоставлению статистической информации;</w:t>
      </w:r>
      <w:r>
        <w:rPr>
          <w:rFonts w:ascii="Times New Roman" w:hAnsi="Times New Roman" w:cs="Times New Roman"/>
          <w:szCs w:val="28"/>
        </w:rPr>
      </w:r>
    </w:p>
    <w:p>
      <w:pPr>
        <w:pStyle w:val="710"/>
        <w:ind w:firstLine="567"/>
        <w:jc w:val="both"/>
        <w:tabs>
          <w:tab w:val="left" w:pos="1534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8.2.10. Проведение расчета потребности в финансовых средствах на уплату налога на имущество, земельного налога и транспортного налога;</w:t>
      </w:r>
      <w:r>
        <w:rPr>
          <w:rFonts w:ascii="Times New Roman" w:hAnsi="Times New Roman" w:cs="Times New Roman"/>
          <w:szCs w:val="28"/>
        </w:rPr>
      </w:r>
    </w:p>
    <w:p>
      <w:pPr>
        <w:pStyle w:val="710"/>
        <w:ind w:firstLine="567"/>
        <w:jc w:val="both"/>
        <w:tabs>
          <w:tab w:val="left" w:pos="1534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8.2.11. Обеспечение сохранности бухгалтерских </w:t>
      </w:r>
      <w:r>
        <w:rPr>
          <w:rFonts w:ascii="Times New Roman" w:hAnsi="Times New Roman" w:cs="Times New Roman"/>
          <w:szCs w:val="28"/>
        </w:rPr>
        <w:t xml:space="preserve">документов;</w:t>
      </w:r>
      <w:r>
        <w:rPr>
          <w:rFonts w:ascii="Times New Roman" w:hAnsi="Times New Roman" w:cs="Times New Roman"/>
          <w:szCs w:val="28"/>
        </w:rPr>
      </w:r>
    </w:p>
    <w:p>
      <w:pPr>
        <w:pStyle w:val="710"/>
        <w:ind w:firstLine="567"/>
        <w:jc w:val="both"/>
        <w:tabs>
          <w:tab w:val="left" w:pos="1534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8.2.12. Организация внутреннего финансового контроля состояния бухгалтерского учета и отчетности.</w:t>
      </w:r>
      <w:r>
        <w:rPr>
          <w:rFonts w:ascii="Times New Roman" w:hAnsi="Times New Roman" w:cs="Times New Roman"/>
          <w:szCs w:val="28"/>
        </w:rPr>
      </w:r>
    </w:p>
    <w:p>
      <w:pPr>
        <w:pStyle w:val="710"/>
        <w:ind w:firstLine="567"/>
        <w:jc w:val="both"/>
        <w:tabs>
          <w:tab w:val="left" w:pos="1534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710"/>
        <w:ind w:firstLine="567"/>
        <w:jc w:val="both"/>
        <w:tabs>
          <w:tab w:val="left" w:pos="1534" w:leader="none"/>
        </w:tabs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 xml:space="preserve">8.3. В части общей организации и координации работ по размещению заказов, подготовке, заключению и сопровождению государственных контрактов (дого</w:t>
      </w:r>
      <w:r>
        <w:rPr>
          <w:rFonts w:ascii="Times New Roman" w:hAnsi="Times New Roman" w:cs="Times New Roman"/>
          <w:b/>
          <w:bCs/>
          <w:szCs w:val="28"/>
        </w:rPr>
        <w:t xml:space="preserve">воров) на поставку товаров, выполнение работ, оказание услуг в </w:t>
      </w:r>
      <w:r>
        <w:rPr>
          <w:rFonts w:ascii="Times New Roman" w:hAnsi="Times New Roman" w:cs="Times New Roman"/>
          <w:b/>
          <w:bCs/>
          <w:szCs w:val="28"/>
        </w:rPr>
        <w:t xml:space="preserve">Оренбургстате</w:t>
      </w:r>
      <w:r>
        <w:rPr>
          <w:rFonts w:ascii="Times New Roman" w:hAnsi="Times New Roman" w:cs="Times New Roman"/>
          <w:b/>
          <w:bCs/>
          <w:szCs w:val="28"/>
        </w:rPr>
        <w:t xml:space="preserve">:</w:t>
      </w:r>
      <w:r>
        <w:rPr>
          <w:rFonts w:ascii="Times New Roman" w:hAnsi="Times New Roman" w:cs="Times New Roman"/>
          <w:b/>
          <w:bCs/>
          <w:szCs w:val="28"/>
        </w:rPr>
      </w:r>
    </w:p>
    <w:p>
      <w:pPr>
        <w:pStyle w:val="710"/>
        <w:ind w:firstLine="567"/>
        <w:jc w:val="both"/>
        <w:tabs>
          <w:tab w:val="left" w:pos="1534" w:leader="none"/>
        </w:tabs>
      </w:pPr>
      <w:r>
        <w:rPr>
          <w:rFonts w:ascii="Times New Roman" w:hAnsi="Times New Roman" w:cs="Times New Roman"/>
          <w:szCs w:val="28"/>
        </w:rPr>
        <w:t xml:space="preserve">8.3.1.</w:t>
      </w:r>
      <w:r>
        <w:rPr>
          <w:rFonts w:ascii="Times New Roman" w:hAnsi="Times New Roman" w:cs="Times New Roman"/>
          <w:b/>
          <w:bCs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Формирование и утверждение сводного плана-графика закупок Оренбургстата;</w:t>
      </w:r>
      <w:r/>
    </w:p>
    <w:p>
      <w:pPr>
        <w:pStyle w:val="710"/>
        <w:ind w:firstLine="567"/>
        <w:jc w:val="both"/>
        <w:tabs>
          <w:tab w:val="left" w:pos="1534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8.3.2. Размещение     сводного       плана-графика       закупок     Оренбургстата</w:t>
      </w:r>
      <w:r>
        <w:rPr>
          <w:rFonts w:ascii="Times New Roman" w:hAnsi="Times New Roman" w:cs="Times New Roman"/>
          <w:szCs w:val="28"/>
        </w:rPr>
      </w:r>
    </w:p>
    <w:p>
      <w:pPr>
        <w:pStyle w:val="710"/>
        <w:jc w:val="both"/>
        <w:tabs>
          <w:tab w:val="left" w:pos="1534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и изменений к н</w:t>
      </w:r>
      <w:r>
        <w:rPr>
          <w:rFonts w:ascii="Times New Roman" w:hAnsi="Times New Roman" w:cs="Times New Roman"/>
          <w:szCs w:val="28"/>
        </w:rPr>
        <w:t xml:space="preserve">ему в единой информационной системе  закупок (далее по тексту — ЕИС);</w:t>
      </w:r>
      <w:r>
        <w:rPr>
          <w:rFonts w:ascii="Times New Roman" w:hAnsi="Times New Roman" w:cs="Times New Roman"/>
          <w:szCs w:val="28"/>
        </w:rPr>
      </w:r>
    </w:p>
    <w:p>
      <w:pPr>
        <w:pStyle w:val="710"/>
        <w:ind w:firstLine="567"/>
        <w:jc w:val="both"/>
        <w:tabs>
          <w:tab w:val="left" w:pos="1534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8.3.3. Разработка ,  согласование   документации   о  закупках,  включая  проекты  контрактов, в соответствии с законодательством Российской Федерации о   контрактной   системе   в   сфе</w:t>
      </w:r>
      <w:r>
        <w:rPr>
          <w:rFonts w:ascii="Times New Roman" w:hAnsi="Times New Roman" w:cs="Times New Roman"/>
          <w:szCs w:val="28"/>
        </w:rPr>
        <w:t xml:space="preserve">ре  закупок,  товаров,   работ,  услуг.   Подготовка</w:t>
      </w:r>
      <w:r>
        <w:rPr>
          <w:rFonts w:ascii="Times New Roman" w:hAnsi="Times New Roman" w:cs="Times New Roman"/>
          <w:szCs w:val="28"/>
        </w:rPr>
      </w:r>
    </w:p>
    <w:p>
      <w:pPr>
        <w:pStyle w:val="710"/>
        <w:jc w:val="both"/>
        <w:tabs>
          <w:tab w:val="left" w:pos="1534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и размещение в ЕИС извещений о закупках, документации о закупках, разъяснений и изменений к ним;</w:t>
      </w:r>
      <w:r>
        <w:rPr>
          <w:rFonts w:ascii="Times New Roman" w:hAnsi="Times New Roman" w:cs="Times New Roman"/>
          <w:szCs w:val="28"/>
        </w:rPr>
      </w:r>
    </w:p>
    <w:p>
      <w:pPr>
        <w:pStyle w:val="710"/>
        <w:ind w:firstLine="567"/>
        <w:jc w:val="both"/>
        <w:tabs>
          <w:tab w:val="left" w:pos="1534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8.3.4.   Формирование   для    работы   комиссии    по    осуществлению     закупок    в    </w:t>
      </w:r>
      <w:r>
        <w:rPr>
          <w:rFonts w:ascii="Times New Roman" w:hAnsi="Times New Roman" w:cs="Times New Roman"/>
          <w:szCs w:val="28"/>
        </w:rPr>
        <w:t xml:space="preserve">Оренбургстате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   протоколов    заседания    для    принятия    решения</w:t>
      </w:r>
      <w:r>
        <w:rPr>
          <w:rFonts w:ascii="Times New Roman" w:hAnsi="Times New Roman" w:cs="Times New Roman"/>
          <w:szCs w:val="28"/>
        </w:rPr>
      </w:r>
    </w:p>
    <w:p>
      <w:pPr>
        <w:pStyle w:val="710"/>
        <w:jc w:val="both"/>
        <w:tabs>
          <w:tab w:val="left" w:pos="1534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о соответствии или отклонении участников закупок, обеспечение вскрытия конвертов для   комиссии  по  закрытым  процедурам,    подготовка  и  размещение</w:t>
      </w:r>
      <w:r>
        <w:rPr>
          <w:rFonts w:ascii="Times New Roman" w:hAnsi="Times New Roman" w:cs="Times New Roman"/>
          <w:szCs w:val="28"/>
        </w:rPr>
      </w:r>
    </w:p>
    <w:p>
      <w:pPr>
        <w:pStyle w:val="710"/>
        <w:jc w:val="both"/>
        <w:tabs>
          <w:tab w:val="left" w:pos="1534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на специализированных торговых площадках проток</w:t>
      </w:r>
      <w:r>
        <w:rPr>
          <w:rFonts w:ascii="Times New Roman" w:hAnsi="Times New Roman" w:cs="Times New Roman"/>
          <w:szCs w:val="28"/>
        </w:rPr>
        <w:t xml:space="preserve">олов заседаний с конкретным решением указанных комиссий;</w:t>
      </w:r>
      <w:r>
        <w:rPr>
          <w:rFonts w:ascii="Times New Roman" w:hAnsi="Times New Roman" w:cs="Times New Roman"/>
          <w:szCs w:val="28"/>
        </w:rPr>
      </w:r>
    </w:p>
    <w:p>
      <w:pPr>
        <w:pStyle w:val="710"/>
        <w:ind w:firstLine="567"/>
        <w:jc w:val="both"/>
        <w:tabs>
          <w:tab w:val="left" w:pos="1534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8.3.5. Заполнение данных проектов контрактов по итогам процедур, направление   поставщикам    (подрядчикам,   исполнителям)   с    помощью    ЕИС</w:t>
      </w:r>
      <w:r>
        <w:rPr>
          <w:rFonts w:ascii="Times New Roman" w:hAnsi="Times New Roman" w:cs="Times New Roman"/>
          <w:szCs w:val="28"/>
        </w:rPr>
      </w:r>
    </w:p>
    <w:p>
      <w:pPr>
        <w:pStyle w:val="710"/>
        <w:jc w:val="both"/>
        <w:tabs>
          <w:tab w:val="left" w:pos="1534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и  единого  агрегатора  торговли   «Березка»  для их</w:t>
      </w:r>
      <w:r>
        <w:rPr>
          <w:rFonts w:ascii="Times New Roman" w:hAnsi="Times New Roman" w:cs="Times New Roman"/>
          <w:szCs w:val="28"/>
        </w:rPr>
        <w:t xml:space="preserve"> заключения;</w:t>
      </w:r>
      <w:r>
        <w:rPr>
          <w:rFonts w:ascii="Times New Roman" w:hAnsi="Times New Roman" w:cs="Times New Roman"/>
          <w:szCs w:val="28"/>
        </w:rPr>
      </w:r>
    </w:p>
    <w:p>
      <w:pPr>
        <w:pStyle w:val="710"/>
        <w:ind w:firstLine="567"/>
        <w:jc w:val="both"/>
        <w:tabs>
          <w:tab w:val="left" w:pos="1534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8.3.6. Организация  хранения  протоколов,  составленных  в  ходе  проведения  закупок,   заявок  на  участие  в  закупках,  документации, разъяснений, положения</w:t>
      </w:r>
      <w:r>
        <w:rPr>
          <w:rFonts w:ascii="Times New Roman" w:hAnsi="Times New Roman" w:cs="Times New Roman"/>
          <w:szCs w:val="28"/>
        </w:rPr>
      </w:r>
    </w:p>
    <w:p>
      <w:pPr>
        <w:pStyle w:val="710"/>
        <w:jc w:val="both"/>
        <w:tabs>
          <w:tab w:val="left" w:pos="1534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о    закупках   и   иных   документов,    предусмотренных    Федеральным   законом</w:t>
      </w:r>
      <w:r>
        <w:rPr>
          <w:rFonts w:ascii="Times New Roman" w:hAnsi="Times New Roman" w:cs="Times New Roman"/>
          <w:szCs w:val="28"/>
        </w:rPr>
      </w:r>
    </w:p>
    <w:p>
      <w:pPr>
        <w:pStyle w:val="710"/>
        <w:jc w:val="both"/>
        <w:tabs>
          <w:tab w:val="left" w:pos="1534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от 5 апреля 2013 г. №44-ФЗ «О  контрактной  системе в сфере закупок, товаров, работ,   услуг    для    обеспечения    государственных    и   муниципальных   нужд»</w:t>
      </w:r>
      <w:r>
        <w:rPr>
          <w:rFonts w:ascii="Times New Roman" w:hAnsi="Times New Roman" w:cs="Times New Roman"/>
          <w:szCs w:val="28"/>
        </w:rPr>
      </w:r>
    </w:p>
    <w:p>
      <w:pPr>
        <w:pStyle w:val="710"/>
        <w:jc w:val="both"/>
        <w:tabs>
          <w:tab w:val="left" w:pos="1534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(далее — Федеральный закон);</w:t>
      </w:r>
      <w:r>
        <w:rPr>
          <w:rFonts w:ascii="Times New Roman" w:hAnsi="Times New Roman" w:cs="Times New Roman"/>
          <w:szCs w:val="28"/>
        </w:rPr>
      </w:r>
    </w:p>
    <w:p>
      <w:pPr>
        <w:pStyle w:val="710"/>
        <w:ind w:firstLine="567"/>
        <w:jc w:val="both"/>
        <w:tabs>
          <w:tab w:val="left" w:pos="1534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8.3.7. </w:t>
      </w:r>
      <w:bookmarkStart w:id="2" w:name="page30R_mcid12"/>
      <w:r/>
      <w:bookmarkEnd w:id="2"/>
      <w:r>
        <w:rPr>
          <w:rFonts w:ascii="Times New Roman" w:hAnsi="Times New Roman" w:cs="Times New Roman"/>
          <w:szCs w:val="28"/>
        </w:rPr>
        <w:t xml:space="preserve">Размещение в ЕИС сведений о заключении, изменении и испо</w:t>
      </w:r>
      <w:r>
        <w:rPr>
          <w:rFonts w:ascii="Times New Roman" w:hAnsi="Times New Roman" w:cs="Times New Roman"/>
          <w:szCs w:val="28"/>
        </w:rPr>
        <w:t xml:space="preserve">лнении контрактов;</w:t>
      </w:r>
      <w:r>
        <w:rPr>
          <w:rFonts w:ascii="Times New Roman" w:hAnsi="Times New Roman" w:cs="Times New Roman"/>
          <w:szCs w:val="28"/>
        </w:rPr>
      </w:r>
    </w:p>
    <w:p>
      <w:pPr>
        <w:pStyle w:val="710"/>
        <w:ind w:firstLine="567"/>
        <w:jc w:val="both"/>
        <w:tabs>
          <w:tab w:val="left" w:pos="1534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8.3.8. Формирование для приёмочной комиссии и инициаторов (организаторов) закупок документов:</w:t>
      </w:r>
      <w:r>
        <w:rPr>
          <w:rFonts w:ascii="Times New Roman" w:hAnsi="Times New Roman" w:cs="Times New Roman"/>
          <w:szCs w:val="28"/>
        </w:rPr>
      </w:r>
    </w:p>
    <w:p>
      <w:pPr>
        <w:pStyle w:val="71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акты  приемочной  комиссии для организации  приемки товаров, работ,  услуг,</w:t>
      </w:r>
      <w:r>
        <w:rPr>
          <w:rFonts w:ascii="Times New Roman" w:hAnsi="Times New Roman" w:cs="Times New Roman"/>
          <w:szCs w:val="28"/>
        </w:rPr>
      </w:r>
    </w:p>
    <w:p>
      <w:pPr>
        <w:pStyle w:val="71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экспертизы товаров, работ, услуг;</w:t>
      </w:r>
      <w:r>
        <w:rPr>
          <w:rFonts w:ascii="Times New Roman" w:hAnsi="Times New Roman" w:cs="Times New Roman"/>
          <w:szCs w:val="28"/>
        </w:rPr>
      </w:r>
    </w:p>
    <w:p>
      <w:pPr>
        <w:pStyle w:val="710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8.3.9. Формирование и размеще</w:t>
      </w:r>
      <w:r>
        <w:rPr>
          <w:rFonts w:ascii="Times New Roman" w:hAnsi="Times New Roman" w:cs="Times New Roman"/>
          <w:szCs w:val="28"/>
        </w:rPr>
        <w:t xml:space="preserve">ние в ЕИС  отчетов, касающихся Федерального закона, а также отправка ответов на запросы в центральный аппарат Росстат</w:t>
      </w:r>
      <w:bookmarkStart w:id="3" w:name="page30R_mcid13"/>
      <w:r/>
      <w:bookmarkEnd w:id="3"/>
      <w:r>
        <w:rPr>
          <w:rFonts w:ascii="Times New Roman" w:hAnsi="Times New Roman" w:cs="Times New Roman"/>
          <w:szCs w:val="28"/>
        </w:rPr>
        <w:t xml:space="preserve">а;</w:t>
      </w:r>
      <w:r>
        <w:rPr>
          <w:rFonts w:ascii="Times New Roman" w:hAnsi="Times New Roman" w:cs="Times New Roman"/>
          <w:szCs w:val="28"/>
        </w:rPr>
      </w:r>
    </w:p>
    <w:p>
      <w:pPr>
        <w:pStyle w:val="710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8.3.10. Участие в рассмотрении дел об обжаловании действий (бездействий) контрактной   службы   и   комиссии   по   осуществлению   заку</w:t>
      </w:r>
      <w:r>
        <w:rPr>
          <w:rFonts w:ascii="Times New Roman" w:hAnsi="Times New Roman" w:cs="Times New Roman"/>
          <w:szCs w:val="28"/>
        </w:rPr>
        <w:t xml:space="preserve">пок Оренбургстата</w:t>
      </w:r>
      <w:r>
        <w:rPr>
          <w:rFonts w:ascii="Times New Roman" w:hAnsi="Times New Roman" w:cs="Times New Roman"/>
          <w:szCs w:val="28"/>
        </w:rPr>
      </w:r>
    </w:p>
    <w:p>
      <w:pPr>
        <w:pStyle w:val="71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 отношении государственных контрактов (договорах), заключаемых по итогам размещения заказов;</w:t>
      </w:r>
      <w:r>
        <w:rPr>
          <w:rFonts w:ascii="Times New Roman" w:hAnsi="Times New Roman" w:cs="Times New Roman"/>
          <w:szCs w:val="28"/>
        </w:rPr>
      </w:r>
    </w:p>
    <w:p>
      <w:pPr>
        <w:pStyle w:val="710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8.3.11. Подготовка необходимых документов для согласования возможности заключения контрактов с единственными поставщиками </w:t>
      </w:r>
      <w:r>
        <w:rPr>
          <w:rFonts w:ascii="Times New Roman" w:hAnsi="Times New Roman" w:cs="Times New Roman"/>
          <w:szCs w:val="28"/>
        </w:rPr>
        <w:t xml:space="preserve">(подрядчиками, исполнителями),   размещение   торговых   сессий   по   закупкам   малого   объема</w:t>
      </w:r>
      <w:r>
        <w:rPr>
          <w:rFonts w:ascii="Times New Roman" w:hAnsi="Times New Roman" w:cs="Times New Roman"/>
          <w:szCs w:val="28"/>
        </w:rPr>
      </w:r>
    </w:p>
    <w:p>
      <w:pPr>
        <w:pStyle w:val="71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 едином агрегаторе торговли «Березка»;</w:t>
      </w:r>
      <w:r>
        <w:rPr>
          <w:rFonts w:ascii="Times New Roman" w:hAnsi="Times New Roman" w:cs="Times New Roman"/>
          <w:szCs w:val="28"/>
        </w:rPr>
      </w:r>
    </w:p>
    <w:p>
      <w:pPr>
        <w:pStyle w:val="710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8.3.12. Организация включения в реестр недобросовестных поставщиков (подрядчиков, исполнителей) информации об участник</w:t>
      </w:r>
      <w:r>
        <w:rPr>
          <w:rFonts w:ascii="Times New Roman" w:hAnsi="Times New Roman" w:cs="Times New Roman"/>
          <w:szCs w:val="28"/>
        </w:rPr>
        <w:t xml:space="preserve">ах закупок, уклонившихся от заключения контрактов Оренбургстата.</w:t>
      </w:r>
      <w:r>
        <w:rPr>
          <w:rFonts w:ascii="Times New Roman" w:hAnsi="Times New Roman" w:cs="Times New Roman"/>
          <w:szCs w:val="28"/>
        </w:rPr>
      </w:r>
    </w:p>
    <w:p>
      <w:pPr>
        <w:pStyle w:val="710"/>
        <w:ind w:firstLine="567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710"/>
        <w:ind w:firstLine="567"/>
        <w:jc w:val="both"/>
      </w:pPr>
      <w:r>
        <w:rPr>
          <w:rFonts w:ascii="Times New Roman" w:hAnsi="Times New Roman" w:cs="Times New Roman"/>
          <w:b/>
          <w:bCs/>
          <w:szCs w:val="28"/>
        </w:rPr>
        <w:t xml:space="preserve">8.4. В части о</w:t>
      </w:r>
      <w:r>
        <w:rPr>
          <w:rStyle w:val="853"/>
          <w:rFonts w:eastAsia="PT Astra Serif"/>
          <w:b/>
          <w:bCs/>
          <w:sz w:val="28"/>
          <w:szCs w:val="28"/>
        </w:rPr>
        <w:t xml:space="preserve">рганизации работы по выполнению в Отделе требований </w:t>
      </w:r>
      <w:bookmarkStart w:id="4" w:name="_Hlk1570006221"/>
      <w:r>
        <w:rPr>
          <w:rStyle w:val="853"/>
          <w:rFonts w:eastAsia="PT Astra Serif"/>
          <w:b/>
          <w:bCs/>
          <w:sz w:val="28"/>
          <w:szCs w:val="28"/>
        </w:rPr>
        <w:t xml:space="preserve">федеральных законов, актов Президента Российской Федерации, </w:t>
      </w:r>
      <w:r>
        <w:rPr>
          <w:rStyle w:val="853"/>
          <w:rFonts w:eastAsia="PT Astra Serif"/>
          <w:b/>
          <w:bCs/>
          <w:sz w:val="28"/>
          <w:szCs w:val="28"/>
        </w:rPr>
        <w:t xml:space="preserve">Правительства Российской Федерации, </w:t>
      </w:r>
      <w:r>
        <w:rPr>
          <w:rStyle w:val="854"/>
          <w:rFonts w:eastAsia="PT Astra Serif"/>
          <w:b/>
          <w:bCs/>
          <w:sz w:val="28"/>
          <w:szCs w:val="28"/>
        </w:rPr>
        <w:t xml:space="preserve">Минэкономразвития России,</w:t>
      </w:r>
      <w:r>
        <w:rPr>
          <w:rStyle w:val="853"/>
          <w:rFonts w:eastAsia="PT Astra Serif"/>
          <w:b/>
          <w:bCs/>
          <w:sz w:val="28"/>
          <w:szCs w:val="28"/>
        </w:rPr>
        <w:t xml:space="preserve"> приказов Росстата и Оренбургстата, иных нормативных правовых актов по вопросам, связанным с повседневной деятельностью Отдела</w:t>
      </w:r>
      <w:bookmarkEnd w:id="4"/>
      <w:r>
        <w:rPr>
          <w:rFonts w:ascii="Times New Roman" w:hAnsi="Times New Roman" w:cs="Times New Roman"/>
          <w:b/>
          <w:bCs/>
          <w:szCs w:val="28"/>
        </w:rPr>
        <w:t xml:space="preserve">:</w:t>
      </w:r>
      <w:r/>
    </w:p>
    <w:p>
      <w:pPr>
        <w:pStyle w:val="710"/>
        <w:ind w:right="-170" w:firstLine="567"/>
        <w:jc w:val="both"/>
        <w:tabs>
          <w:tab w:val="left" w:pos="900" w:leader="none"/>
        </w:tabs>
      </w:pPr>
      <w:r>
        <w:rPr>
          <w:rFonts w:ascii="Times New Roman" w:hAnsi="Times New Roman" w:cs="Times New Roman"/>
          <w:bCs/>
          <w:szCs w:val="28"/>
        </w:rPr>
        <w:t xml:space="preserve">8.4.1. Обеспечение</w:t>
      </w:r>
      <w:r>
        <w:rPr>
          <w:rFonts w:ascii="Times New Roman" w:hAnsi="Times New Roman" w:cs="Times New Roman"/>
          <w:szCs w:val="28"/>
        </w:rPr>
        <w:t xml:space="preserve"> реализации положений Федерального закона от 27 июля  2004 г. № 79-ФЗ «О государствен</w:t>
      </w:r>
      <w:r>
        <w:rPr>
          <w:rFonts w:ascii="Times New Roman" w:hAnsi="Times New Roman" w:cs="Times New Roman"/>
          <w:szCs w:val="28"/>
        </w:rPr>
        <w:t xml:space="preserve">ной гражданской службе Российской Федерации»;</w:t>
      </w:r>
      <w:r/>
    </w:p>
    <w:p>
      <w:pPr>
        <w:pStyle w:val="710"/>
        <w:ind w:right="-170" w:firstLine="567"/>
        <w:jc w:val="both"/>
        <w:tabs>
          <w:tab w:val="left" w:pos="900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8.4.2. Организация и контроль соблюдения Служебного распорядка Росстата, Кодекса этики и служебного поведения федеральных государственных гражданских служащих Федеральной службы государственной статистики в Отд</w:t>
      </w:r>
      <w:r>
        <w:rPr>
          <w:rFonts w:ascii="Times New Roman" w:hAnsi="Times New Roman" w:cs="Times New Roman"/>
          <w:szCs w:val="28"/>
        </w:rPr>
        <w:t xml:space="preserve">еле;</w:t>
      </w:r>
      <w:r>
        <w:rPr>
          <w:rFonts w:ascii="Times New Roman" w:hAnsi="Times New Roman" w:cs="Times New Roman"/>
          <w:szCs w:val="28"/>
        </w:rPr>
      </w:r>
    </w:p>
    <w:p>
      <w:pPr>
        <w:pStyle w:val="710"/>
        <w:ind w:right="-170" w:firstLine="567"/>
        <w:jc w:val="both"/>
      </w:pPr>
      <w:r>
        <w:rPr>
          <w:rFonts w:ascii="Times New Roman" w:hAnsi="Times New Roman" w:cs="Times New Roman"/>
          <w:bCs/>
          <w:szCs w:val="28"/>
        </w:rPr>
        <w:t xml:space="preserve">8.4.3. </w:t>
      </w:r>
      <w:r>
        <w:rPr>
          <w:rFonts w:ascii="Times New Roman" w:hAnsi="Times New Roman" w:cs="Times New Roman"/>
          <w:bCs/>
          <w:iCs/>
          <w:szCs w:val="28"/>
        </w:rPr>
        <w:t xml:space="preserve">Соблюдение установленного в </w:t>
      </w:r>
      <w:r>
        <w:rPr>
          <w:rFonts w:ascii="Times New Roman" w:hAnsi="Times New Roman" w:cs="Times New Roman"/>
          <w:bCs/>
          <w:iCs/>
          <w:szCs w:val="28"/>
        </w:rPr>
        <w:t xml:space="preserve">Оренбургстате</w:t>
      </w:r>
      <w:r>
        <w:rPr>
          <w:rFonts w:ascii="Times New Roman" w:hAnsi="Times New Roman" w:cs="Times New Roman"/>
          <w:bCs/>
          <w:iCs/>
          <w:szCs w:val="28"/>
        </w:rPr>
        <w:t xml:space="preserve"> режима</w:t>
      </w:r>
      <w:r>
        <w:rPr>
          <w:rFonts w:ascii="Times New Roman" w:hAnsi="Times New Roman" w:cs="Times New Roman"/>
          <w:bCs/>
          <w:iCs/>
          <w:color w:val="ff0000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Cs w:val="28"/>
        </w:rPr>
        <w:t xml:space="preserve">хранения</w:t>
      </w:r>
      <w:r>
        <w:rPr>
          <w:rFonts w:ascii="Times New Roman" w:hAnsi="Times New Roman" w:cs="Times New Roman"/>
          <w:bCs/>
          <w:iCs/>
          <w:szCs w:val="28"/>
        </w:rPr>
        <w:br/>
      </w:r>
      <w:r>
        <w:rPr>
          <w:rFonts w:ascii="Times New Roman" w:hAnsi="Times New Roman" w:cs="Times New Roman"/>
          <w:bCs/>
          <w:iCs/>
          <w:szCs w:val="28"/>
        </w:rPr>
        <w:t xml:space="preserve">и защиты первичных статистических данных, официальной статистической информации и иной конфиденциальной информации от несанкционированного доступа, хищения, утраты, подделки или искажени</w:t>
      </w:r>
      <w:r>
        <w:rPr>
          <w:rFonts w:ascii="Times New Roman" w:hAnsi="Times New Roman" w:cs="Times New Roman"/>
          <w:bCs/>
          <w:iCs/>
          <w:szCs w:val="28"/>
        </w:rPr>
        <w:t xml:space="preserve">я;</w:t>
      </w:r>
      <w:r/>
    </w:p>
    <w:p>
      <w:pPr>
        <w:pStyle w:val="710"/>
        <w:ind w:right="-170" w:firstLine="567"/>
        <w:jc w:val="both"/>
      </w:pPr>
      <w:r>
        <w:rPr>
          <w:rFonts w:ascii="Times New Roman" w:hAnsi="Times New Roman" w:cs="Times New Roman"/>
          <w:bCs/>
          <w:iCs/>
          <w:szCs w:val="28"/>
        </w:rPr>
        <w:t xml:space="preserve">8.4.4. Обеспечение защиты и сохранности сведений, составляющих                       государственную тайну;</w:t>
      </w:r>
      <w:r/>
    </w:p>
    <w:p>
      <w:pPr>
        <w:pStyle w:val="710"/>
        <w:ind w:right="-170"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8.4.5.  Подготовка предложений о допуске  гражданских служащих  Отдела</w:t>
      </w:r>
      <w:r>
        <w:rPr>
          <w:rFonts w:ascii="Times New Roman" w:hAnsi="Times New Roman" w:cs="Times New Roman"/>
          <w:szCs w:val="28"/>
        </w:rPr>
        <w:br/>
      </w:r>
      <w:r>
        <w:rPr>
          <w:rFonts w:ascii="Times New Roman" w:hAnsi="Times New Roman" w:cs="Times New Roman"/>
          <w:szCs w:val="28"/>
        </w:rPr>
        <w:t xml:space="preserve">к   государственной   тайне   и   обоснований   необходимости   их    допу</w:t>
      </w:r>
      <w:r>
        <w:rPr>
          <w:rFonts w:ascii="Times New Roman" w:hAnsi="Times New Roman" w:cs="Times New Roman"/>
          <w:szCs w:val="28"/>
        </w:rPr>
        <w:t xml:space="preserve">ска</w:t>
      </w:r>
      <w:r>
        <w:rPr>
          <w:rFonts w:ascii="Times New Roman" w:hAnsi="Times New Roman" w:cs="Times New Roman"/>
          <w:szCs w:val="28"/>
        </w:rPr>
      </w:r>
    </w:p>
    <w:p>
      <w:pPr>
        <w:pStyle w:val="710"/>
        <w:ind w:right="-17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к государственной тайне;</w:t>
      </w:r>
      <w:r>
        <w:rPr>
          <w:rFonts w:ascii="Times New Roman" w:hAnsi="Times New Roman" w:cs="Times New Roman"/>
          <w:szCs w:val="28"/>
        </w:rPr>
      </w:r>
    </w:p>
    <w:p>
      <w:pPr>
        <w:pStyle w:val="710"/>
        <w:ind w:left="-540" w:right="-185" w:firstLine="540"/>
        <w:jc w:val="both"/>
      </w:pPr>
      <w:r>
        <w:rPr>
          <w:rFonts w:ascii="Times New Roman" w:hAnsi="Times New Roman" w:cs="Times New Roman"/>
          <w:bCs/>
          <w:iCs/>
          <w:szCs w:val="28"/>
        </w:rPr>
        <w:t xml:space="preserve">        8.4.6. Соблюдение установленного в </w:t>
      </w:r>
      <w:r>
        <w:rPr>
          <w:rFonts w:ascii="Times New Roman" w:hAnsi="Times New Roman" w:cs="Times New Roman"/>
          <w:bCs/>
          <w:iCs/>
          <w:szCs w:val="28"/>
        </w:rPr>
        <w:t xml:space="preserve">Оренбургстате</w:t>
      </w:r>
      <w:r>
        <w:rPr>
          <w:rFonts w:ascii="Times New Roman" w:hAnsi="Times New Roman" w:cs="Times New Roman"/>
          <w:bCs/>
          <w:iCs/>
          <w:szCs w:val="28"/>
        </w:rPr>
        <w:t xml:space="preserve"> режима секретности;</w:t>
      </w:r>
      <w:r/>
    </w:p>
    <w:p>
      <w:pPr>
        <w:pStyle w:val="712"/>
        <w:ind w:right="-170"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8.4.7. Обеспечение представления сведений гражданскими служащими Отдела о доходах, расходах, об имуществе и обязательствах имущественного характера   </w:t>
      </w:r>
      <w:r>
        <w:rPr>
          <w:rFonts w:ascii="Times New Roman" w:hAnsi="Times New Roman" w:cs="Times New Roman"/>
          <w:szCs w:val="28"/>
        </w:rPr>
        <w:t xml:space="preserve">   в соответствии с утвержденным Перечнем должностей, при замещении которых служащие обязаны представлять сведения о доходах, расходах, об имуществе          и обязательствах имущественного характера;</w:t>
      </w:r>
      <w:r>
        <w:rPr>
          <w:rFonts w:ascii="Times New Roman" w:hAnsi="Times New Roman" w:cs="Times New Roman"/>
          <w:szCs w:val="28"/>
        </w:rPr>
      </w:r>
    </w:p>
    <w:p>
      <w:pPr>
        <w:pStyle w:val="712"/>
        <w:ind w:left="57" w:right="-170"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8.4.8. Обеспечение представления гражданскими служащими</w:t>
      </w:r>
      <w:r>
        <w:rPr>
          <w:rFonts w:ascii="Times New Roman" w:hAnsi="Times New Roman" w:cs="Times New Roman"/>
          <w:szCs w:val="28"/>
        </w:rPr>
        <w:t xml:space="preserve"> Отдела сведений об адресах сайтов и (или) страниц сайтов в информационно-телекоммуникационной сети «Интернет», на которых гражданские служащие Отдела размещали общедоступную информацию, а также данных, позволяющих  их идентифицировать;</w:t>
      </w:r>
      <w:r>
        <w:rPr>
          <w:rFonts w:ascii="Times New Roman" w:hAnsi="Times New Roman" w:cs="Times New Roman"/>
          <w:szCs w:val="28"/>
        </w:rPr>
      </w:r>
    </w:p>
    <w:p>
      <w:pPr>
        <w:pStyle w:val="712"/>
        <w:ind w:right="-170"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8.4.9. Профилактика</w:t>
      </w:r>
      <w:r>
        <w:rPr>
          <w:rFonts w:ascii="Times New Roman" w:hAnsi="Times New Roman" w:cs="Times New Roman"/>
          <w:szCs w:val="28"/>
        </w:rPr>
        <w:t xml:space="preserve"> коррупционных проявлений, обеспечение соблюдения гражданскими служащими запретов, ограничений, обязательств и правил служебного поведения, установленных законодательством Российской Федерации  о государственной гражданской службе и урегулирования конфликт</w:t>
      </w:r>
      <w:r>
        <w:rPr>
          <w:rFonts w:ascii="Times New Roman" w:hAnsi="Times New Roman" w:cs="Times New Roman"/>
          <w:szCs w:val="28"/>
        </w:rPr>
        <w:t xml:space="preserve">а интересов      на государственной гражданской службе;</w:t>
      </w:r>
      <w:r>
        <w:rPr>
          <w:rFonts w:ascii="Times New Roman" w:hAnsi="Times New Roman" w:cs="Times New Roman"/>
          <w:szCs w:val="28"/>
        </w:rPr>
      </w:r>
    </w:p>
    <w:p>
      <w:pPr>
        <w:pStyle w:val="824"/>
        <w:ind w:left="57" w:right="-170" w:firstLine="567"/>
        <w:spacing w:line="240" w:lineRule="auto"/>
        <w:widowControl/>
      </w:pPr>
      <w:r>
        <w:rPr>
          <w:rStyle w:val="855"/>
          <w:rFonts w:eastAsia="PT Astra Serif"/>
          <w:sz w:val="28"/>
          <w:szCs w:val="28"/>
        </w:rPr>
        <w:t xml:space="preserve">8.4.10. Обеспечение исполнения гражданскими служащими Отдела обязанности по уведомлению представителя нанимателя (работодателя), органов прокуратуры Российской Федерации и иных федеральных </w:t>
      </w:r>
      <w:r>
        <w:rPr>
          <w:rStyle w:val="855"/>
          <w:rFonts w:eastAsia="PT Astra Serif"/>
          <w:sz w:val="28"/>
          <w:szCs w:val="28"/>
        </w:rPr>
        <w:t xml:space="preserve">государственных  органов  обо  всех  случаях  обращения каких-либо лиц в целях склонения             их к совершению коррупционных и иных нарушений;</w:t>
      </w:r>
      <w:r/>
    </w:p>
    <w:p>
      <w:pPr>
        <w:pStyle w:val="824"/>
        <w:ind w:right="-170" w:firstLine="567"/>
        <w:spacing w:line="240" w:lineRule="auto"/>
        <w:widowControl/>
      </w:pPr>
      <w:r>
        <w:rPr>
          <w:rStyle w:val="855"/>
          <w:rFonts w:eastAsia="PT Astra Serif"/>
          <w:sz w:val="28"/>
          <w:szCs w:val="28"/>
        </w:rPr>
        <w:t xml:space="preserve">8.4.11. Организация мобилизационной подготовки Отдела в соответствии</w:t>
      </w:r>
      <w:r>
        <w:rPr>
          <w:rStyle w:val="855"/>
          <w:rFonts w:eastAsia="PT Astra Serif"/>
          <w:sz w:val="28"/>
          <w:szCs w:val="28"/>
        </w:rPr>
        <w:br/>
      </w:r>
      <w:r>
        <w:rPr>
          <w:rStyle w:val="855"/>
          <w:rFonts w:eastAsia="PT Astra Serif"/>
          <w:sz w:val="28"/>
          <w:szCs w:val="28"/>
        </w:rPr>
        <w:t xml:space="preserve">с Планом мероприятий по мобилизационно</w:t>
      </w:r>
      <w:r>
        <w:rPr>
          <w:rStyle w:val="855"/>
          <w:rFonts w:eastAsia="PT Astra Serif"/>
          <w:sz w:val="28"/>
          <w:szCs w:val="28"/>
        </w:rPr>
        <w:t xml:space="preserve">й подготовке Оренбургстата;</w:t>
      </w:r>
      <w:r/>
    </w:p>
    <w:p>
      <w:pPr>
        <w:pStyle w:val="824"/>
        <w:ind w:left="57" w:right="-170" w:firstLine="567"/>
        <w:spacing w:line="240" w:lineRule="auto"/>
        <w:widowControl/>
      </w:pPr>
      <w:r>
        <w:rPr>
          <w:rStyle w:val="855"/>
          <w:rFonts w:eastAsia="PT Astra Serif"/>
          <w:sz w:val="28"/>
          <w:szCs w:val="28"/>
        </w:rPr>
        <w:t xml:space="preserve">8.4.12. Участие в выполнении мероприятий Оренбургстата при нарастании угрозы агрессии против Российской Федерации в период мобилизации, в период действия военного положения и в военное время;</w:t>
      </w:r>
      <w:r/>
    </w:p>
    <w:p>
      <w:pPr>
        <w:pStyle w:val="824"/>
        <w:ind w:right="-170" w:firstLine="567"/>
        <w:spacing w:line="240" w:lineRule="auto"/>
        <w:widowControl/>
      </w:pPr>
      <w:r>
        <w:rPr>
          <w:rStyle w:val="855"/>
          <w:rFonts w:eastAsia="PT Astra Serif"/>
          <w:sz w:val="28"/>
          <w:szCs w:val="28"/>
        </w:rPr>
        <w:t xml:space="preserve">8.4.13. Участие в организации и пров</w:t>
      </w:r>
      <w:r>
        <w:rPr>
          <w:rStyle w:val="855"/>
          <w:rFonts w:eastAsia="PT Astra Serif"/>
          <w:sz w:val="28"/>
          <w:szCs w:val="28"/>
        </w:rPr>
        <w:t xml:space="preserve">едение мероприятий гражданской обороны в соответствии с Планом гражданской обороны Оренбургстата;</w:t>
      </w:r>
      <w:r/>
    </w:p>
    <w:p>
      <w:pPr>
        <w:pStyle w:val="712"/>
        <w:ind w:right="-170"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8.4.14. Реализация мероприятий по профессиональному развитию гражданских служащих;</w:t>
      </w:r>
      <w:r>
        <w:rPr>
          <w:rFonts w:ascii="Times New Roman" w:hAnsi="Times New Roman" w:cs="Times New Roman"/>
          <w:szCs w:val="28"/>
        </w:rPr>
      </w:r>
    </w:p>
    <w:p>
      <w:pPr>
        <w:pStyle w:val="710"/>
        <w:ind w:right="-170" w:firstLine="567"/>
        <w:jc w:val="both"/>
      </w:pPr>
      <w:r>
        <w:rPr>
          <w:rFonts w:ascii="Times New Roman" w:hAnsi="Times New Roman" w:cs="Times New Roman"/>
          <w:szCs w:val="28"/>
        </w:rPr>
        <w:t xml:space="preserve">8.4.15. </w:t>
      </w:r>
      <w:r>
        <w:rPr>
          <w:rFonts w:ascii="Times New Roman" w:hAnsi="Times New Roman" w:cs="Times New Roman"/>
          <w:bCs/>
          <w:iCs/>
          <w:szCs w:val="28"/>
        </w:rPr>
        <w:t xml:space="preserve">Обеспечение </w:t>
      </w:r>
      <w:r>
        <w:rPr>
          <w:rFonts w:ascii="Times New Roman" w:hAnsi="Times New Roman" w:cs="Times New Roman"/>
          <w:szCs w:val="28"/>
        </w:rPr>
        <w:t xml:space="preserve">в пределах установленных полномочий соблюдения </w:t>
      </w:r>
      <w:r>
        <w:rPr>
          <w:rFonts w:ascii="Times New Roman" w:hAnsi="Times New Roman" w:cs="Times New Roman"/>
          <w:bCs/>
          <w:iCs/>
          <w:szCs w:val="28"/>
        </w:rPr>
        <w:t xml:space="preserve">надлежащ</w:t>
      </w:r>
      <w:r>
        <w:rPr>
          <w:rFonts w:ascii="Times New Roman" w:hAnsi="Times New Roman" w:cs="Times New Roman"/>
          <w:bCs/>
          <w:iCs/>
          <w:szCs w:val="28"/>
        </w:rPr>
        <w:t xml:space="preserve">их организационно-технических условий, необходимых для исполнения должностных обязанностей гражданских служащих Отдела, сохранности основных средств и имущества, закрепленного за Отделом;</w:t>
      </w:r>
      <w:r/>
    </w:p>
    <w:p>
      <w:pPr>
        <w:pStyle w:val="710"/>
        <w:ind w:right="-170"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8.4.16. Обеспечение в пределах установленных полномочий соблюдения т</w:t>
      </w:r>
      <w:r>
        <w:rPr>
          <w:rFonts w:ascii="Times New Roman" w:hAnsi="Times New Roman" w:cs="Times New Roman"/>
          <w:szCs w:val="28"/>
        </w:rPr>
        <w:t xml:space="preserve">ехники безопасности;</w:t>
      </w:r>
      <w:r>
        <w:rPr>
          <w:rFonts w:ascii="Times New Roman" w:hAnsi="Times New Roman" w:cs="Times New Roman"/>
          <w:szCs w:val="28"/>
        </w:rPr>
      </w:r>
    </w:p>
    <w:p>
      <w:pPr>
        <w:pStyle w:val="710"/>
        <w:ind w:left="57" w:right="-170"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8.4.17. Организация делопроизводства в Отделе в соответствии с Правилами делопроизводства в федеральных органах исполнительной власти, с применением Автоматизированной системы электронного документооборота;</w:t>
      </w:r>
      <w:r>
        <w:rPr>
          <w:rFonts w:ascii="Times New Roman" w:hAnsi="Times New Roman" w:cs="Times New Roman"/>
          <w:szCs w:val="28"/>
        </w:rPr>
      </w:r>
    </w:p>
    <w:p>
      <w:pPr>
        <w:pStyle w:val="710"/>
        <w:ind w:left="113" w:right="-170"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8.4.18. Осуществление работы</w:t>
      </w:r>
      <w:r>
        <w:rPr>
          <w:rFonts w:ascii="Times New Roman" w:hAnsi="Times New Roman" w:cs="Times New Roman"/>
          <w:szCs w:val="28"/>
        </w:rPr>
        <w:t xml:space="preserve">, связанной с отбором, комплектованием</w:t>
      </w:r>
      <w:r>
        <w:rPr>
          <w:rFonts w:ascii="Times New Roman" w:hAnsi="Times New Roman" w:cs="Times New Roman"/>
          <w:szCs w:val="28"/>
        </w:rPr>
        <w:br/>
      </w:r>
      <w:r>
        <w:rPr>
          <w:rFonts w:ascii="Times New Roman" w:hAnsi="Times New Roman" w:cs="Times New Roman"/>
          <w:szCs w:val="28"/>
        </w:rPr>
        <w:t xml:space="preserve">и передачей архивных документов, образовавшихся в процессе деятельности Отдела, в архив Оренбургстата в соответствии с требованиями законодательства Российской Федерации, нормативными правовыми актами Росстата.</w:t>
      </w:r>
      <w:r>
        <w:rPr>
          <w:rFonts w:ascii="Times New Roman" w:hAnsi="Times New Roman" w:cs="Times New Roman"/>
          <w:szCs w:val="28"/>
        </w:rPr>
      </w:r>
    </w:p>
    <w:p>
      <w:pPr>
        <w:pStyle w:val="710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710"/>
        <w:ind w:firstLine="567"/>
        <w:jc w:val="both"/>
      </w:pPr>
      <w:r>
        <w:rPr>
          <w:rFonts w:ascii="Times New Roman" w:hAnsi="Times New Roman" w:cs="Times New Roman"/>
          <w:b/>
          <w:bCs/>
          <w:szCs w:val="28"/>
        </w:rPr>
        <w:t xml:space="preserve">8.5.</w:t>
      </w:r>
      <w:r>
        <w:rPr>
          <w:rFonts w:ascii="Times New Roman" w:hAnsi="Times New Roman" w:cs="Times New Roman"/>
          <w:b/>
          <w:bCs/>
          <w:szCs w:val="28"/>
        </w:rPr>
        <w:t xml:space="preserve"> В части предоставления информации (материалов) в Правительство Оренбургской области для подготовки проектов нормативных правовых актов Правительства Оренбургской области и других документов, по которым требуется решение Правительства Оренбургской области:</w:t>
      </w:r>
      <w:r/>
    </w:p>
    <w:p>
      <w:pPr>
        <w:pStyle w:val="710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8.5.1. Предоставление материалов для подготовки проектов нормативных правовых   актов   Правительства   Оренбургской   области, и   других документов, по      которым     требуется    решение    Правительства     Оренбургской    области,</w:t>
      </w:r>
      <w:r>
        <w:rPr>
          <w:rFonts w:ascii="Times New Roman" w:hAnsi="Times New Roman" w:cs="Times New Roman"/>
          <w:szCs w:val="28"/>
        </w:rPr>
      </w:r>
    </w:p>
    <w:p>
      <w:pPr>
        <w:pStyle w:val="71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по вопросам, отне</w:t>
      </w:r>
      <w:r>
        <w:rPr>
          <w:rFonts w:ascii="Times New Roman" w:hAnsi="Times New Roman" w:cs="Times New Roman"/>
          <w:szCs w:val="28"/>
        </w:rPr>
        <w:t xml:space="preserve">сенным к компетенции отдела;</w:t>
      </w:r>
      <w:r>
        <w:rPr>
          <w:rFonts w:ascii="Times New Roman" w:hAnsi="Times New Roman" w:cs="Times New Roman"/>
          <w:szCs w:val="28"/>
        </w:rPr>
      </w:r>
    </w:p>
    <w:p>
      <w:pPr>
        <w:pStyle w:val="710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8.5.2. Согласование   проектов   нормативных   правовых   актов  по вопросам, отнесенным к установленной сфере деятельности на основании и во исполнение Конституции Российской Федерации, федеральных конституционных законов, фед</w:t>
      </w:r>
      <w:r>
        <w:rPr>
          <w:rFonts w:ascii="Times New Roman" w:hAnsi="Times New Roman" w:cs="Times New Roman"/>
          <w:szCs w:val="28"/>
        </w:rPr>
        <w:t xml:space="preserve">еральных законов, актов Президента Российской Федерации и Правительства Российской Федерации.</w:t>
      </w:r>
      <w:r>
        <w:rPr>
          <w:rFonts w:ascii="Times New Roman" w:hAnsi="Times New Roman" w:cs="Times New Roman"/>
          <w:szCs w:val="28"/>
        </w:rPr>
      </w:r>
    </w:p>
    <w:p>
      <w:pPr>
        <w:pStyle w:val="710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710"/>
      </w:pPr>
      <w:r>
        <w:rPr>
          <w:rFonts w:ascii="Times New Roman" w:hAnsi="Times New Roman" w:cs="Times New Roman"/>
          <w:b/>
          <w:bCs/>
          <w:szCs w:val="28"/>
        </w:rPr>
        <w:t xml:space="preserve">IV</w:t>
      </w:r>
      <w:bookmarkStart w:id="5" w:name="page32R_mcid15"/>
      <w:r/>
      <w:bookmarkEnd w:id="5"/>
      <w:r>
        <w:rPr>
          <w:rFonts w:ascii="Times New Roman" w:hAnsi="Times New Roman" w:cs="Times New Roman"/>
          <w:b/>
          <w:bCs/>
          <w:szCs w:val="28"/>
        </w:rPr>
        <w:t xml:space="preserve">.</w:t>
      </w:r>
      <w:bookmarkStart w:id="6" w:name="page32R_mcid16"/>
      <w:r/>
      <w:bookmarkEnd w:id="6"/>
      <w:r>
        <w:rPr>
          <w:rFonts w:ascii="Times New Roman" w:hAnsi="Times New Roman" w:cs="Times New Roman"/>
          <w:b/>
          <w:bCs/>
          <w:szCs w:val="28"/>
        </w:rPr>
        <w:t xml:space="preserve"> Отдел для осуществления своих задач и функций</w:t>
      </w:r>
      <w:bookmarkStart w:id="7" w:name="page32R_mcid18"/>
      <w:r/>
      <w:bookmarkStart w:id="8" w:name="page32R_mcid19"/>
      <w:r/>
      <w:bookmarkEnd w:id="7"/>
      <w:r/>
      <w:bookmarkEnd w:id="8"/>
      <w:r>
        <w:rPr>
          <w:rFonts w:ascii="Times New Roman" w:hAnsi="Times New Roman" w:cs="Times New Roman"/>
          <w:szCs w:val="28"/>
        </w:rPr>
        <w:br/>
      </w:r>
      <w:r>
        <w:rPr>
          <w:rFonts w:ascii="Times New Roman" w:hAnsi="Times New Roman" w:cs="Times New Roman"/>
          <w:b/>
          <w:bCs/>
          <w:szCs w:val="28"/>
        </w:rPr>
        <w:t xml:space="preserve">имеет право:</w:t>
      </w:r>
      <w:r/>
    </w:p>
    <w:p>
      <w:pPr>
        <w:pStyle w:val="710"/>
        <w:jc w:val="both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</w:r>
      <w:r>
        <w:rPr>
          <w:rFonts w:ascii="Times New Roman" w:hAnsi="Times New Roman" w:cs="Times New Roman"/>
          <w:b/>
          <w:bCs/>
          <w:szCs w:val="28"/>
        </w:rPr>
      </w:r>
    </w:p>
    <w:p>
      <w:pPr>
        <w:pStyle w:val="824"/>
        <w:ind w:right="-170" w:firstLine="567"/>
        <w:spacing w:line="240" w:lineRule="auto"/>
        <w:widowControl/>
      </w:pPr>
      <w:r>
        <w:rPr>
          <w:rStyle w:val="855"/>
          <w:rFonts w:eastAsia="PT Astra Serif"/>
          <w:sz w:val="28"/>
          <w:szCs w:val="28"/>
        </w:rPr>
        <w:t xml:space="preserve">9. Запрашивать и получать в рамках установленной компетенции</w:t>
      </w:r>
      <w:r>
        <w:rPr>
          <w:rStyle w:val="855"/>
          <w:rFonts w:eastAsia="PT Astra Serif"/>
          <w:sz w:val="28"/>
          <w:szCs w:val="28"/>
        </w:rPr>
        <w:br/>
      </w:r>
      <w:r>
        <w:rPr>
          <w:rStyle w:val="855"/>
          <w:rFonts w:eastAsia="PT Astra Serif"/>
          <w:sz w:val="28"/>
          <w:szCs w:val="28"/>
        </w:rPr>
        <w:t xml:space="preserve">необходимые материалы от </w:t>
      </w:r>
      <w:r>
        <w:rPr>
          <w:rStyle w:val="855"/>
          <w:rFonts w:eastAsia="PT Astra Serif"/>
          <w:sz w:val="28"/>
          <w:szCs w:val="28"/>
        </w:rPr>
        <w:t xml:space="preserve">структурных подразделений Оренбургстата, </w:t>
      </w:r>
      <w:r>
        <w:rPr>
          <w:rStyle w:val="855"/>
          <w:rFonts w:eastAsia="PT Astra Serif"/>
          <w:sz w:val="28"/>
          <w:szCs w:val="28"/>
        </w:rPr>
        <w:br/>
      </w:r>
      <w:r>
        <w:rPr>
          <w:rStyle w:val="855"/>
          <w:rFonts w:eastAsia="PT Astra Serif"/>
          <w:sz w:val="28"/>
          <w:szCs w:val="28"/>
        </w:rPr>
        <w:t xml:space="preserve">территориальных органов федеральных органов исполнительной власти, органов местного самоуправления, а также от организаций и должностных лиц.</w:t>
      </w:r>
      <w:r/>
    </w:p>
    <w:p>
      <w:pPr>
        <w:pStyle w:val="824"/>
        <w:ind w:left="57" w:right="-170" w:firstLine="567"/>
        <w:spacing w:line="240" w:lineRule="auto"/>
        <w:widowControl/>
      </w:pPr>
      <w:r>
        <w:rPr>
          <w:rStyle w:val="855"/>
          <w:rFonts w:eastAsia="PT Astra Serif"/>
          <w:sz w:val="28"/>
          <w:szCs w:val="28"/>
        </w:rPr>
        <w:t xml:space="preserve">10. Проводить совещания и консультации по вопросам, входящим </w:t>
      </w:r>
      <w:r>
        <w:rPr>
          <w:rStyle w:val="855"/>
          <w:rFonts w:eastAsia="PT Astra Serif"/>
          <w:sz w:val="28"/>
          <w:szCs w:val="28"/>
        </w:rPr>
        <w:br/>
      </w:r>
      <w:r>
        <w:rPr>
          <w:rStyle w:val="855"/>
          <w:rFonts w:eastAsia="PT Astra Serif"/>
          <w:sz w:val="28"/>
          <w:szCs w:val="28"/>
        </w:rPr>
        <w:t xml:space="preserve">в компетен</w:t>
      </w:r>
      <w:r>
        <w:rPr>
          <w:rStyle w:val="855"/>
          <w:rFonts w:eastAsia="PT Astra Serif"/>
          <w:sz w:val="28"/>
          <w:szCs w:val="28"/>
        </w:rPr>
        <w:t xml:space="preserve">цию Отдела, с привлечением специалистов Оренбургстата, органов государственной власти, органов местного самоуправления, учреждений</w:t>
      </w:r>
      <w:r>
        <w:rPr>
          <w:rStyle w:val="855"/>
          <w:rFonts w:eastAsia="PT Astra Serif"/>
          <w:sz w:val="28"/>
          <w:szCs w:val="28"/>
        </w:rPr>
        <w:br/>
      </w:r>
      <w:r>
        <w:rPr>
          <w:rStyle w:val="855"/>
          <w:rFonts w:eastAsia="PT Astra Serif"/>
          <w:sz w:val="28"/>
          <w:szCs w:val="28"/>
        </w:rPr>
        <w:t xml:space="preserve">и организаций.</w:t>
      </w:r>
      <w:r/>
    </w:p>
    <w:p>
      <w:pPr>
        <w:pStyle w:val="824"/>
        <w:ind w:right="-170" w:firstLine="567"/>
        <w:spacing w:line="240" w:lineRule="auto"/>
        <w:widowControl/>
      </w:pPr>
      <w:r>
        <w:rPr>
          <w:rStyle w:val="855"/>
          <w:rFonts w:eastAsia="PT Astra Serif"/>
          <w:sz w:val="28"/>
          <w:szCs w:val="28"/>
        </w:rPr>
        <w:t xml:space="preserve">11. При взаимодействии со специалистами Оренбургстата давать разъяснения</w:t>
      </w:r>
      <w:r>
        <w:rPr>
          <w:rStyle w:val="855"/>
          <w:rFonts w:eastAsia="PT Astra Serif"/>
          <w:sz w:val="28"/>
          <w:szCs w:val="28"/>
        </w:rPr>
        <w:br/>
      </w:r>
      <w:r>
        <w:rPr>
          <w:rStyle w:val="855"/>
          <w:rFonts w:eastAsia="PT Astra Serif"/>
          <w:sz w:val="28"/>
          <w:szCs w:val="28"/>
        </w:rPr>
        <w:t xml:space="preserve">и консультации по вопросам, входящим </w:t>
      </w:r>
      <w:r>
        <w:rPr>
          <w:rStyle w:val="855"/>
          <w:rFonts w:eastAsia="PT Astra Serif"/>
          <w:sz w:val="28"/>
          <w:szCs w:val="28"/>
        </w:rPr>
        <w:t xml:space="preserve">в компетенцию Отдела.</w:t>
      </w:r>
      <w:r/>
    </w:p>
    <w:p>
      <w:pPr>
        <w:pStyle w:val="824"/>
        <w:ind w:left="-567" w:right="-170" w:firstLine="1191"/>
        <w:spacing w:line="240" w:lineRule="auto"/>
        <w:widowControl/>
      </w:pPr>
      <w:r>
        <w:rPr>
          <w:rStyle w:val="855"/>
          <w:rFonts w:eastAsia="PT Astra Serif"/>
          <w:sz w:val="28"/>
          <w:szCs w:val="28"/>
        </w:rPr>
        <w:t xml:space="preserve">12. Подготавливать проекты приказов Оренбургстата.</w:t>
      </w:r>
      <w:r/>
    </w:p>
    <w:p>
      <w:pPr>
        <w:pStyle w:val="824"/>
        <w:ind w:right="-170" w:firstLine="567"/>
        <w:spacing w:line="240" w:lineRule="auto"/>
        <w:widowControl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710"/>
      </w:pPr>
      <w:r>
        <w:rPr>
          <w:rFonts w:ascii="Times New Roman" w:hAnsi="Times New Roman" w:cs="Times New Roman"/>
          <w:b/>
          <w:bCs/>
          <w:szCs w:val="28"/>
        </w:rPr>
        <w:t xml:space="preserve">V</w:t>
      </w:r>
      <w:bookmarkStart w:id="9" w:name="page32R_mcid26"/>
      <w:r/>
      <w:bookmarkEnd w:id="9"/>
      <w:r>
        <w:rPr>
          <w:rFonts w:ascii="Times New Roman" w:hAnsi="Times New Roman" w:cs="Times New Roman"/>
          <w:b/>
          <w:bCs/>
          <w:szCs w:val="28"/>
        </w:rPr>
        <w:t xml:space="preserve">. Руководство Отдела</w:t>
      </w:r>
      <w:r/>
    </w:p>
    <w:p>
      <w:pPr>
        <w:pStyle w:val="710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</w:r>
      <w:r>
        <w:rPr>
          <w:rFonts w:ascii="Times New Roman" w:hAnsi="Times New Roman" w:cs="Times New Roman"/>
          <w:b/>
          <w:bCs/>
          <w:szCs w:val="28"/>
        </w:rPr>
      </w:r>
    </w:p>
    <w:p>
      <w:pPr>
        <w:pStyle w:val="710"/>
        <w:ind w:firstLine="567"/>
        <w:jc w:val="both"/>
      </w:pPr>
      <w:r>
        <w:rPr>
          <w:rFonts w:ascii="Times New Roman" w:hAnsi="Times New Roman" w:cs="Times New Roman"/>
          <w:szCs w:val="28"/>
        </w:rPr>
        <w:t xml:space="preserve">13.</w:t>
      </w:r>
      <w:r>
        <w:rPr>
          <w:rFonts w:ascii="Times New Roman" w:hAnsi="Times New Roman" w:cs="Times New Roman"/>
          <w:b/>
          <w:bCs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Отдел возглавляет начальник отдела, который назначается на должность                           и освобождается от должности руководителем Оренбургстата.</w:t>
      </w:r>
      <w:r/>
    </w:p>
    <w:p>
      <w:pPr>
        <w:pStyle w:val="710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14</w:t>
      </w:r>
      <w:r>
        <w:rPr>
          <w:rFonts w:ascii="Times New Roman" w:hAnsi="Times New Roman" w:cs="Times New Roman"/>
          <w:szCs w:val="28"/>
        </w:rPr>
        <w:t xml:space="preserve">. Начальник отдела отвечает за успешное выполнение задач и функций, возложенных на отдел, обеспечение режима защиты сведений, составляющих   государственную   тайну   и   служебную информацию в отделе.</w:t>
      </w:r>
      <w:r>
        <w:rPr>
          <w:rFonts w:ascii="Times New Roman" w:hAnsi="Times New Roman" w:cs="Times New Roman"/>
          <w:szCs w:val="28"/>
        </w:rPr>
      </w:r>
    </w:p>
    <w:p>
      <w:pPr>
        <w:pStyle w:val="710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15. Начальник ФЭО:</w:t>
      </w:r>
      <w:r>
        <w:rPr>
          <w:rFonts w:ascii="Times New Roman" w:hAnsi="Times New Roman" w:cs="Times New Roman"/>
          <w:szCs w:val="28"/>
        </w:rPr>
      </w:r>
    </w:p>
    <w:p>
      <w:pPr>
        <w:pStyle w:val="710"/>
        <w:ind w:right="-170" w:firstLine="567"/>
        <w:jc w:val="both"/>
      </w:pPr>
      <w:r>
        <w:rPr>
          <w:rFonts w:ascii="Times New Roman" w:hAnsi="Times New Roman" w:cs="Times New Roman"/>
          <w:bCs/>
          <w:szCs w:val="28"/>
        </w:rPr>
        <w:t xml:space="preserve">15.1.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bCs/>
          <w:szCs w:val="28"/>
        </w:rPr>
        <w:t xml:space="preserve">Распределяет должностные обяз</w:t>
      </w:r>
      <w:r>
        <w:rPr>
          <w:rFonts w:ascii="Times New Roman" w:hAnsi="Times New Roman" w:cs="Times New Roman"/>
          <w:bCs/>
          <w:szCs w:val="28"/>
        </w:rPr>
        <w:t xml:space="preserve">анности между гражданскими служащими Отдела;</w:t>
      </w:r>
      <w:r/>
    </w:p>
    <w:p>
      <w:pPr>
        <w:pStyle w:val="710"/>
        <w:ind w:right="-170" w:firstLine="567"/>
        <w:jc w:val="both"/>
      </w:pPr>
      <w:r>
        <w:rPr>
          <w:rFonts w:ascii="Times New Roman" w:hAnsi="Times New Roman" w:cs="Times New Roman"/>
          <w:bCs/>
          <w:szCs w:val="28"/>
        </w:rPr>
        <w:t xml:space="preserve">15.2.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bCs/>
          <w:szCs w:val="28"/>
        </w:rPr>
        <w:t xml:space="preserve">Организует деятельность Отдела по выполнению возложенных на Отдел задач и функций;</w:t>
      </w:r>
      <w:r/>
    </w:p>
    <w:p>
      <w:pPr>
        <w:pStyle w:val="710"/>
        <w:ind w:right="-170" w:firstLine="567"/>
        <w:jc w:val="both"/>
      </w:pPr>
      <w:r>
        <w:rPr>
          <w:rFonts w:ascii="Times New Roman" w:hAnsi="Times New Roman" w:cs="Times New Roman"/>
          <w:bCs/>
          <w:szCs w:val="28"/>
        </w:rPr>
        <w:t xml:space="preserve">15.3. Дает указания в пределах своих полномочий, организует и проверяет</w:t>
      </w:r>
      <w:r>
        <w:rPr>
          <w:rFonts w:ascii="Times New Roman" w:hAnsi="Times New Roman" w:cs="Times New Roman"/>
          <w:bCs/>
          <w:szCs w:val="28"/>
        </w:rPr>
        <w:br/>
      </w:r>
      <w:r>
        <w:rPr>
          <w:rFonts w:ascii="Times New Roman" w:hAnsi="Times New Roman" w:cs="Times New Roman"/>
          <w:bCs/>
          <w:szCs w:val="28"/>
        </w:rPr>
        <w:t xml:space="preserve">их исполнение;</w:t>
      </w:r>
      <w:r/>
    </w:p>
    <w:p>
      <w:pPr>
        <w:pStyle w:val="710"/>
        <w:ind w:left="-540" w:right="-185" w:firstLine="540"/>
        <w:jc w:val="both"/>
      </w:pPr>
      <w:r>
        <w:rPr>
          <w:rFonts w:ascii="Times New Roman" w:hAnsi="Times New Roman" w:cs="Times New Roman"/>
          <w:bCs/>
          <w:szCs w:val="28"/>
        </w:rPr>
        <w:t xml:space="preserve">        15.4. Несет ответственность</w:t>
      </w:r>
      <w:r>
        <w:rPr>
          <w:rFonts w:ascii="Times New Roman" w:hAnsi="Times New Roman" w:cs="Times New Roman"/>
          <w:bCs/>
          <w:szCs w:val="28"/>
        </w:rPr>
        <w:t xml:space="preserve"> за выполнение задач, возложенных на Отдел;</w:t>
      </w:r>
      <w:r/>
    </w:p>
    <w:p>
      <w:pPr>
        <w:pStyle w:val="710"/>
        <w:ind w:right="-170" w:firstLine="567"/>
        <w:jc w:val="both"/>
      </w:pPr>
      <w:r>
        <w:rPr>
          <w:rFonts w:ascii="Times New Roman" w:hAnsi="Times New Roman" w:cs="Times New Roman"/>
          <w:bCs/>
          <w:szCs w:val="28"/>
        </w:rPr>
        <w:t xml:space="preserve">15.5. Взаимодействует (в том числе ведет переписку) со структурными подразделениями Росстата, территориальных органов Росстата, Оренбургстата, </w:t>
      </w:r>
      <w:r>
        <w:rPr>
          <w:rFonts w:ascii="Times New Roman" w:hAnsi="Times New Roman" w:cs="Times New Roman"/>
          <w:szCs w:val="28"/>
        </w:rPr>
        <w:t xml:space="preserve">других органов исполнительной власти, местного самоуправления и орган</w:t>
      </w:r>
      <w:r>
        <w:rPr>
          <w:rFonts w:ascii="Times New Roman" w:hAnsi="Times New Roman" w:cs="Times New Roman"/>
          <w:szCs w:val="28"/>
        </w:rPr>
        <w:t xml:space="preserve">изациями в соответствии с его компетенцией</w:t>
      </w:r>
      <w:r>
        <w:rPr>
          <w:rFonts w:ascii="Times New Roman" w:hAnsi="Times New Roman" w:cs="Times New Roman"/>
          <w:bCs/>
          <w:szCs w:val="28"/>
        </w:rPr>
        <w:t xml:space="preserve">;</w:t>
      </w:r>
      <w:r/>
    </w:p>
    <w:p>
      <w:pPr>
        <w:pStyle w:val="824"/>
        <w:ind w:right="-170" w:firstLine="567"/>
        <w:spacing w:line="240" w:lineRule="auto"/>
        <w:widowControl/>
      </w:pPr>
      <w:r>
        <w:rPr>
          <w:rFonts w:ascii="Times New Roman" w:hAnsi="Times New Roman" w:cs="Times New Roman"/>
          <w:bCs/>
          <w:szCs w:val="28"/>
        </w:rPr>
        <w:t xml:space="preserve">15.6. Обеспечивает в пределах своей компетенции</w:t>
      </w:r>
      <w:r>
        <w:rPr>
          <w:rStyle w:val="855"/>
          <w:rFonts w:eastAsia="PT Astra Serif"/>
          <w:sz w:val="28"/>
          <w:szCs w:val="28"/>
        </w:rPr>
        <w:t xml:space="preserve"> рассмотрение индивидуальных и коллективных обращений граждан и организаций и подготовку ответов на них;</w:t>
      </w:r>
      <w:r/>
    </w:p>
    <w:p>
      <w:pPr>
        <w:pStyle w:val="824"/>
        <w:ind w:left="57" w:right="-170" w:firstLine="567"/>
        <w:spacing w:line="240" w:lineRule="auto"/>
        <w:widowControl/>
      </w:pPr>
      <w:r>
        <w:rPr>
          <w:rStyle w:val="855"/>
          <w:rFonts w:eastAsia="PT Astra Serif"/>
          <w:sz w:val="28"/>
          <w:szCs w:val="28"/>
        </w:rPr>
        <w:t xml:space="preserve">15.7.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Cs w:val="28"/>
        </w:rPr>
        <w:t xml:space="preserve">Обеспечивает проведение мероприятий, связанных с прохо</w:t>
      </w:r>
      <w:r>
        <w:rPr>
          <w:rFonts w:ascii="Times New Roman" w:hAnsi="Times New Roman" w:cs="Times New Roman"/>
          <w:color w:val="000000"/>
          <w:szCs w:val="28"/>
        </w:rPr>
        <w:t xml:space="preserve">ждением государственной гражданской службы, в том числе представляет предложения руководителю Оренбургстата о назначении на должность и об освобождении</w:t>
      </w:r>
      <w:r>
        <w:rPr>
          <w:rFonts w:ascii="Times New Roman" w:hAnsi="Times New Roman" w:cs="Times New Roman"/>
          <w:color w:val="000000"/>
          <w:szCs w:val="28"/>
        </w:rPr>
        <w:br/>
      </w:r>
      <w:r>
        <w:rPr>
          <w:rFonts w:ascii="Times New Roman" w:hAnsi="Times New Roman" w:cs="Times New Roman"/>
          <w:color w:val="000000"/>
          <w:szCs w:val="28"/>
        </w:rPr>
        <w:t xml:space="preserve">от должности, о временном исполнении обязанностей, о повышении квалификации, поощрении и привлечении к д</w:t>
      </w:r>
      <w:r>
        <w:rPr>
          <w:rFonts w:ascii="Times New Roman" w:hAnsi="Times New Roman" w:cs="Times New Roman"/>
          <w:color w:val="000000"/>
          <w:szCs w:val="28"/>
        </w:rPr>
        <w:t xml:space="preserve">исциплинарной ответственности гражданских служащих Отдела</w:t>
      </w:r>
      <w:r>
        <w:rPr>
          <w:rStyle w:val="855"/>
          <w:rFonts w:eastAsia="PT Astra Serif"/>
          <w:sz w:val="28"/>
          <w:szCs w:val="28"/>
        </w:rPr>
        <w:t xml:space="preserve">;</w:t>
      </w:r>
      <w:r/>
    </w:p>
    <w:p>
      <w:pPr>
        <w:pStyle w:val="824"/>
        <w:ind w:left="57" w:right="-170" w:firstLine="567"/>
        <w:spacing w:line="240" w:lineRule="auto"/>
        <w:widowControl/>
      </w:pPr>
      <w:r>
        <w:rPr>
          <w:rStyle w:val="855"/>
          <w:rFonts w:eastAsia="PT Astra Serif"/>
          <w:sz w:val="28"/>
          <w:szCs w:val="28"/>
        </w:rPr>
        <w:t xml:space="preserve">15.8. Планирует свою деятельность с учетом необходимости участия</w:t>
      </w:r>
      <w:r>
        <w:rPr>
          <w:rStyle w:val="855"/>
          <w:rFonts w:eastAsia="PT Astra Serif"/>
          <w:sz w:val="28"/>
          <w:szCs w:val="28"/>
        </w:rPr>
        <w:br/>
      </w:r>
      <w:r>
        <w:rPr>
          <w:rStyle w:val="855"/>
          <w:rFonts w:eastAsia="PT Astra Serif"/>
          <w:sz w:val="28"/>
          <w:szCs w:val="28"/>
        </w:rPr>
        <w:t xml:space="preserve">в мероприятиях, проводимых руководителем Оренбургстата, а также</w:t>
      </w:r>
      <w:r>
        <w:rPr>
          <w:rStyle w:val="855"/>
          <w:rFonts w:eastAsia="PT Astra Serif"/>
          <w:sz w:val="28"/>
          <w:szCs w:val="28"/>
        </w:rPr>
        <w:br/>
      </w:r>
      <w:r>
        <w:rPr>
          <w:rStyle w:val="855"/>
          <w:rFonts w:eastAsia="PT Astra Serif"/>
          <w:sz w:val="28"/>
          <w:szCs w:val="28"/>
        </w:rPr>
        <w:t xml:space="preserve">(по его поручению) в иных мероприятиях;</w:t>
      </w:r>
      <w:r/>
    </w:p>
    <w:p>
      <w:pPr>
        <w:pStyle w:val="824"/>
        <w:ind w:left="57" w:right="-170" w:firstLine="567"/>
        <w:spacing w:line="240" w:lineRule="auto"/>
        <w:widowControl/>
      </w:pPr>
      <w:r>
        <w:rPr>
          <w:rStyle w:val="855"/>
          <w:rFonts w:eastAsia="PT Astra Serif"/>
          <w:sz w:val="28"/>
          <w:szCs w:val="28"/>
        </w:rPr>
        <w:t xml:space="preserve">15.9. Представляет документы</w:t>
      </w:r>
      <w:r>
        <w:rPr>
          <w:rStyle w:val="855"/>
          <w:rFonts w:eastAsia="PT Astra Serif"/>
          <w:sz w:val="28"/>
          <w:szCs w:val="28"/>
        </w:rPr>
        <w:t xml:space="preserve"> к заседаниям коллегии Оренбургстата</w:t>
      </w:r>
      <w:r>
        <w:rPr>
          <w:rStyle w:val="855"/>
          <w:rFonts w:eastAsia="PT Astra Serif"/>
          <w:sz w:val="28"/>
          <w:szCs w:val="28"/>
        </w:rPr>
        <w:br/>
      </w:r>
      <w:r>
        <w:rPr>
          <w:rStyle w:val="855"/>
          <w:rFonts w:eastAsia="PT Astra Serif"/>
          <w:sz w:val="28"/>
          <w:szCs w:val="28"/>
        </w:rPr>
        <w:t xml:space="preserve">в соответствии с планом работы коллегии;</w:t>
      </w:r>
      <w:r/>
    </w:p>
    <w:p>
      <w:pPr>
        <w:pStyle w:val="824"/>
        <w:ind w:left="57" w:right="-170" w:firstLine="567"/>
        <w:spacing w:line="240" w:lineRule="auto"/>
        <w:widowControl/>
      </w:pPr>
      <w:r>
        <w:rPr>
          <w:rFonts w:ascii="Times New Roman" w:hAnsi="Times New Roman" w:cs="Times New Roman"/>
          <w:color w:val="000000"/>
          <w:szCs w:val="28"/>
        </w:rPr>
        <w:t xml:space="preserve">15.10.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Cs w:val="28"/>
        </w:rPr>
        <w:t xml:space="preserve">Вносит в установленном порядке руководителю Оренбургстата предложения об изменении структуры, численности и штатного расписания Отдела.</w:t>
      </w:r>
      <w:r/>
    </w:p>
    <w:p>
      <w:pPr>
        <w:pStyle w:val="824"/>
        <w:ind w:left="57" w:right="-170" w:firstLine="567"/>
        <w:spacing w:line="240" w:lineRule="auto"/>
        <w:widowControl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15.11. Подготавливает </w:t>
      </w:r>
      <w:r>
        <w:rPr>
          <w:rFonts w:ascii="Times New Roman" w:hAnsi="Times New Roman" w:cs="Times New Roman"/>
          <w:szCs w:val="28"/>
        </w:rPr>
        <w:t xml:space="preserve">проекты Положения об отделе, должностных регламентов.</w:t>
      </w:r>
      <w:r>
        <w:rPr>
          <w:rFonts w:ascii="Times New Roman" w:hAnsi="Times New Roman" w:cs="Times New Roman"/>
          <w:szCs w:val="28"/>
        </w:rPr>
      </w:r>
    </w:p>
    <w:p>
      <w:pPr>
        <w:pStyle w:val="824"/>
        <w:ind w:left="57" w:right="-170" w:firstLine="567"/>
        <w:spacing w:line="240" w:lineRule="auto"/>
        <w:widowControl/>
      </w:pPr>
      <w:r>
        <w:rPr>
          <w:rStyle w:val="855"/>
          <w:rFonts w:eastAsia="PT Astra Serif"/>
          <w:sz w:val="28"/>
          <w:szCs w:val="28"/>
        </w:rPr>
        <w:t xml:space="preserve">16. Начальник Отдела осуществляет также иные полномочия, предусмотренные нормативными правовыми актами Российской Федерации, регламентом Федеральной службы государственной статистики, должностным реглам</w:t>
      </w:r>
      <w:r>
        <w:rPr>
          <w:rStyle w:val="855"/>
          <w:rFonts w:eastAsia="PT Astra Serif"/>
          <w:sz w:val="28"/>
          <w:szCs w:val="28"/>
        </w:rPr>
        <w:t xml:space="preserve">ентом и решениями руководства Оренбургстата.</w:t>
      </w:r>
      <w:r/>
    </w:p>
    <w:p>
      <w:pPr>
        <w:pStyle w:val="710"/>
        <w:ind w:left="57" w:right="-170" w:firstLine="567"/>
        <w:jc w:val="both"/>
        <w:tabs>
          <w:tab w:val="left" w:pos="777" w:leader="none"/>
          <w:tab w:val="left" w:pos="882" w:leader="none"/>
          <w:tab w:val="left" w:pos="1062" w:leader="none"/>
          <w:tab w:val="left" w:pos="1257" w:leader="none"/>
        </w:tabs>
      </w:pPr>
      <w:r>
        <w:rPr>
          <w:rFonts w:ascii="Times New Roman" w:hAnsi="Times New Roman" w:cs="Times New Roman"/>
          <w:bCs/>
          <w:szCs w:val="28"/>
        </w:rPr>
        <w:t xml:space="preserve">17. На время отсутствия начальника Отдела исполнение его обязанностей временно возлагается на заместителя.</w:t>
      </w:r>
      <w:r/>
    </w:p>
    <w:p>
      <w:pPr>
        <w:pStyle w:val="710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710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824"/>
        <w:ind w:left="-540" w:right="-185" w:firstLine="540"/>
        <w:jc w:val="center"/>
        <w:spacing w:line="240" w:lineRule="auto"/>
        <w:widowControl/>
      </w:pPr>
      <w:r>
        <w:rPr>
          <w:rStyle w:val="855"/>
          <w:rFonts w:eastAsia="PT Astra Serif"/>
          <w:b/>
          <w:sz w:val="28"/>
          <w:szCs w:val="28"/>
        </w:rPr>
        <w:t xml:space="preserve">V</w:t>
      </w:r>
      <w:r>
        <w:rPr>
          <w:rStyle w:val="855"/>
          <w:rFonts w:eastAsia="PT Astra Serif"/>
          <w:b/>
          <w:sz w:val="28"/>
          <w:szCs w:val="28"/>
          <w:lang w:val="en-US"/>
        </w:rPr>
        <w:t xml:space="preserve">I</w:t>
      </w:r>
      <w:r>
        <w:rPr>
          <w:rStyle w:val="855"/>
          <w:rFonts w:eastAsia="PT Astra Serif"/>
          <w:b/>
          <w:sz w:val="28"/>
          <w:szCs w:val="28"/>
        </w:rPr>
        <w:t xml:space="preserve">. Организация взаимодействия</w:t>
      </w:r>
      <w:r/>
    </w:p>
    <w:p>
      <w:pPr>
        <w:pStyle w:val="824"/>
        <w:ind w:left="-540" w:right="-185" w:firstLine="540"/>
        <w:spacing w:line="240" w:lineRule="auto"/>
        <w:widowControl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824"/>
        <w:ind w:left="57" w:right="-170" w:firstLine="567"/>
        <w:spacing w:line="240" w:lineRule="auto"/>
        <w:widowControl/>
      </w:pPr>
      <w:r>
        <w:rPr>
          <w:rStyle w:val="855"/>
          <w:rFonts w:eastAsia="PT Astra Serif"/>
          <w:sz w:val="28"/>
          <w:szCs w:val="28"/>
        </w:rPr>
        <w:t xml:space="preserve">18. Отдел при реализации своих функций взаимодействует</w:t>
      </w:r>
      <w:r>
        <w:rPr>
          <w:rStyle w:val="855"/>
          <w:rFonts w:eastAsia="PT Astra Serif"/>
          <w:sz w:val="28"/>
          <w:szCs w:val="28"/>
        </w:rPr>
        <w:br/>
      </w:r>
      <w:r>
        <w:rPr>
          <w:rStyle w:val="855"/>
          <w:rFonts w:eastAsia="PT Astra Serif"/>
          <w:sz w:val="28"/>
          <w:szCs w:val="28"/>
        </w:rPr>
        <w:t xml:space="preserve">со структурными</w:t>
      </w:r>
      <w:r>
        <w:rPr>
          <w:rStyle w:val="855"/>
          <w:rFonts w:eastAsia="PT Astra Serif"/>
          <w:sz w:val="28"/>
          <w:szCs w:val="28"/>
        </w:rPr>
        <w:t xml:space="preserve"> подразделениями Оренбургстата, Росстата, территориальных органов Росстата, территориальных органов федеральных органов исполнительной власти по Оренбургской области, органов государственной власти Оренбургской области, органов местного самоуправления.</w:t>
      </w:r>
      <w:r/>
    </w:p>
    <w:p>
      <w:pPr>
        <w:pStyle w:val="824"/>
        <w:ind w:left="57" w:right="-170" w:firstLine="567"/>
        <w:spacing w:line="240" w:lineRule="auto"/>
        <w:widowControl/>
      </w:pPr>
      <w:r>
        <w:rPr>
          <w:rStyle w:val="855"/>
          <w:rFonts w:eastAsia="PT Astra Serif"/>
          <w:sz w:val="28"/>
          <w:szCs w:val="28"/>
        </w:rPr>
        <w:t xml:space="preserve">19.</w:t>
      </w:r>
      <w:r>
        <w:rPr>
          <w:rStyle w:val="855"/>
          <w:rFonts w:eastAsia="PT Astra Serif"/>
          <w:sz w:val="28"/>
          <w:szCs w:val="28"/>
        </w:rPr>
        <w:t xml:space="preserve"> В этих целях Отдел:</w:t>
      </w:r>
      <w:r/>
    </w:p>
    <w:p>
      <w:pPr>
        <w:pStyle w:val="824"/>
        <w:ind w:left="57" w:right="-170" w:firstLine="567"/>
        <w:spacing w:line="240" w:lineRule="auto"/>
        <w:widowControl/>
      </w:pPr>
      <w:r>
        <w:rPr>
          <w:rStyle w:val="855"/>
          <w:rFonts w:eastAsia="PT Astra Serif"/>
          <w:sz w:val="28"/>
          <w:szCs w:val="28"/>
        </w:rPr>
        <w:t xml:space="preserve">19.1.  Осуществляет  методическое   руководство  по  вопросам,  связанным</w:t>
      </w:r>
      <w:r>
        <w:rPr>
          <w:rStyle w:val="855"/>
          <w:rFonts w:eastAsia="PT Astra Serif"/>
          <w:sz w:val="28"/>
          <w:szCs w:val="28"/>
        </w:rPr>
        <w:br/>
      </w:r>
      <w:r>
        <w:rPr>
          <w:rStyle w:val="855"/>
          <w:rFonts w:eastAsia="PT Astra Serif"/>
          <w:sz w:val="28"/>
          <w:szCs w:val="28"/>
        </w:rPr>
        <w:t xml:space="preserve">с реализацией полномочий Отдела;</w:t>
      </w:r>
      <w:r/>
    </w:p>
    <w:p>
      <w:pPr>
        <w:pStyle w:val="824"/>
        <w:ind w:left="57" w:right="-170" w:firstLine="567"/>
        <w:spacing w:line="240" w:lineRule="auto"/>
        <w:widowControl/>
      </w:pPr>
      <w:r>
        <w:rPr>
          <w:rStyle w:val="855"/>
          <w:rFonts w:eastAsia="PT Astra Serif"/>
          <w:sz w:val="28"/>
          <w:szCs w:val="28"/>
        </w:rPr>
        <w:t xml:space="preserve">19.2. Поддерживает постоянные оперативные контакты со структурными подразделениями  Оренбургстата, Росстата  и территориальных  </w:t>
      </w:r>
      <w:r>
        <w:rPr>
          <w:rStyle w:val="855"/>
          <w:rFonts w:eastAsia="PT Astra Serif"/>
          <w:sz w:val="28"/>
          <w:szCs w:val="28"/>
        </w:rPr>
        <w:t xml:space="preserve">органов  Росстата</w:t>
      </w:r>
      <w:r>
        <w:rPr>
          <w:rStyle w:val="855"/>
          <w:rFonts w:eastAsia="PT Astra Serif"/>
          <w:sz w:val="28"/>
          <w:szCs w:val="28"/>
        </w:rPr>
        <w:br/>
      </w:r>
      <w:r>
        <w:rPr>
          <w:rStyle w:val="855"/>
          <w:rFonts w:eastAsia="PT Astra Serif"/>
          <w:sz w:val="28"/>
          <w:szCs w:val="28"/>
        </w:rPr>
        <w:t xml:space="preserve">по вопросам, относящимся к компетенции Отдела;</w:t>
      </w:r>
      <w:r/>
    </w:p>
    <w:p>
      <w:pPr>
        <w:pStyle w:val="824"/>
        <w:ind w:left="57" w:right="-170" w:firstLine="567"/>
        <w:spacing w:line="240" w:lineRule="auto"/>
        <w:widowControl/>
      </w:pPr>
      <w:r>
        <w:rPr>
          <w:rStyle w:val="855"/>
          <w:rFonts w:eastAsia="PT Astra Serif"/>
          <w:sz w:val="28"/>
          <w:szCs w:val="28"/>
        </w:rPr>
        <w:t xml:space="preserve">19.3.   Изучает и применяет опыт работы территориальных органов Росстата;</w:t>
      </w:r>
      <w:r/>
    </w:p>
    <w:p>
      <w:pPr>
        <w:pStyle w:val="824"/>
        <w:ind w:left="57" w:right="-170" w:firstLine="567"/>
        <w:spacing w:line="240" w:lineRule="auto"/>
        <w:widowControl/>
      </w:pPr>
      <w:r>
        <w:rPr>
          <w:rStyle w:val="855"/>
          <w:rFonts w:eastAsia="PT Astra Serif"/>
          <w:sz w:val="28"/>
          <w:szCs w:val="28"/>
        </w:rPr>
        <w:t xml:space="preserve">19.4. </w:t>
      </w:r>
      <w:r>
        <w:rPr>
          <w:rStyle w:val="856"/>
          <w:rFonts w:eastAsia="PT Astra Serif"/>
          <w:sz w:val="28"/>
          <w:szCs w:val="28"/>
        </w:rPr>
        <w:t xml:space="preserve">Организует проведение производственно-экономической учебы гражданских служащих Отдела в соответствии с утвержде</w:t>
      </w:r>
      <w:r>
        <w:rPr>
          <w:rStyle w:val="856"/>
          <w:rFonts w:eastAsia="PT Astra Serif"/>
          <w:sz w:val="28"/>
          <w:szCs w:val="28"/>
        </w:rPr>
        <w:t xml:space="preserve">нным планом;</w:t>
      </w:r>
      <w:r/>
    </w:p>
    <w:p>
      <w:pPr>
        <w:pStyle w:val="824"/>
        <w:ind w:left="57" w:right="-170" w:firstLine="567"/>
        <w:jc w:val="left"/>
        <w:spacing w:line="240" w:lineRule="auto"/>
        <w:widowControl/>
      </w:pPr>
      <w:r>
        <w:rPr>
          <w:rStyle w:val="855"/>
          <w:rFonts w:eastAsia="PT Astra Serif"/>
          <w:sz w:val="28"/>
          <w:szCs w:val="28"/>
        </w:rPr>
        <w:t xml:space="preserve">19.5.   Участвует в обсуждении вопросов, относящихся к компетенции Отдела, на заседаниях коллегии Оренбургстата.</w:t>
      </w:r>
      <w:r/>
    </w:p>
    <w:p>
      <w:pPr>
        <w:pStyle w:val="71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71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710"/>
      </w:pPr>
      <w:r/>
      <w:bookmarkStart w:id="10" w:name="page43R_mcid4"/>
      <w:r/>
      <w:bookmarkStart w:id="11" w:name="page43R_mcid3"/>
      <w:r/>
      <w:bookmarkEnd w:id="10"/>
      <w:r/>
      <w:bookmarkEnd w:id="11"/>
      <w:r>
        <w:rPr>
          <w:rFonts w:ascii="Times New Roman" w:hAnsi="Times New Roman" w:cs="Times New Roman"/>
          <w:szCs w:val="28"/>
        </w:rPr>
        <w:t xml:space="preserve">_____________</w:t>
      </w:r>
      <w:r>
        <w:rPr>
          <w:rFonts w:ascii="Times New Roman" w:hAnsi="Times New Roman" w:cs="Times New Roman"/>
          <w:szCs w:val="28"/>
        </w:rPr>
        <w:br/>
      </w:r>
      <w:r/>
    </w:p>
    <w:sectPr>
      <w:headerReference w:type="default" r:id="rId9"/>
      <w:footnotePr/>
      <w:endnotePr/>
      <w:type w:val="nextPage"/>
      <w:pgSz w:w="11906" w:h="16838" w:orient="portrait"/>
      <w:pgMar w:top="851" w:right="850" w:bottom="1134" w:left="1134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Mono">
    <w:panose1 w:val="02070409020205020404"/>
  </w:font>
  <w:font w:name="PT Astra Serif">
    <w:panose1 w:val="020A0603040505020204"/>
  </w:font>
  <w:font w:name="Arial">
    <w:panose1 w:val="020B0604020202020204"/>
  </w:font>
  <w:font w:name="OpenSymbol">
    <w:panose1 w:val="05010000000000000000"/>
  </w:font>
  <w:font w:name="Lohit Devanagari">
    <w:panose1 w:val="05000600020000020004"/>
  </w:font>
  <w:font w:name="Source Han Sans CN Regular">
    <w:panose1 w:val="05000600020000020004"/>
  </w:font>
  <w:font w:name="Liberation Serif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rPr>
          <w:color w:val="000000"/>
        </w:rP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1"/>
    </w:pPr>
    <w:r>
      <w:fldChar w:fldCharType="begin"/>
    </w:r>
    <w:r>
      <w:instrText xml:space="preserve"> PAGE </w:instrText>
    </w:r>
    <w:r>
      <w:fldChar w:fldCharType="separate"/>
    </w:r>
    <w:r>
      <w:t xml:space="preserve">2</w:t>
    </w:r>
    <w:r>
      <w:fldChar w:fldCharType="end"/>
    </w:r>
    <w:r/>
  </w:p>
  <w:p>
    <w:pPr>
      <w:pStyle w:val="801"/>
      <w:rPr>
        <w:shd w:val="clear" w:color="auto" w:fill="ffffff"/>
      </w:rPr>
    </w:pPr>
    <w:r>
      <w:rPr>
        <w:shd w:val="clear" w:color="auto" w:fill="ffffff"/>
      </w:rPr>
    </w:r>
    <w:r>
      <w:rPr>
        <w:shd w:val="clear" w:color="auto" w:fill="ffffff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styleLink w:val="867"/>
    <w:lvl w:ilvl="0">
      <w:start w:val="1"/>
      <w:numFmt w:val="bullet"/>
      <w:pStyle w:val="867"/>
      <w:isLgl w:val="false"/>
      <w:suff w:val="tab"/>
      <w:lvlText w:val="✗"/>
      <w:lvlJc w:val="left"/>
      <w:pPr>
        <w:ind w:left="227" w:hanging="227"/>
      </w:pPr>
      <w:rPr>
        <w:rFonts w:ascii="OpenSymbol" w:hAnsi="OpenSymbol"/>
      </w:rPr>
    </w:lvl>
    <w:lvl w:ilvl="1">
      <w:start w:val="1"/>
      <w:numFmt w:val="bullet"/>
      <w:isLgl w:val="false"/>
      <w:suff w:val="tab"/>
      <w:lvlText w:val="✗"/>
      <w:lvlJc w:val="left"/>
      <w:pPr>
        <w:ind w:left="454" w:hanging="227"/>
      </w:pPr>
      <w:rPr>
        <w:rFonts w:ascii="OpenSymbol" w:hAnsi="OpenSymbol"/>
      </w:rPr>
    </w:lvl>
    <w:lvl w:ilvl="2">
      <w:start w:val="1"/>
      <w:numFmt w:val="bullet"/>
      <w:isLgl w:val="false"/>
      <w:suff w:val="tab"/>
      <w:lvlText w:val="✗"/>
      <w:lvlJc w:val="left"/>
      <w:pPr>
        <w:ind w:left="680" w:hanging="227"/>
      </w:pPr>
      <w:rPr>
        <w:rFonts w:ascii="OpenSymbol" w:hAnsi="OpenSymbol"/>
      </w:rPr>
    </w:lvl>
    <w:lvl w:ilvl="3">
      <w:start w:val="1"/>
      <w:numFmt w:val="bullet"/>
      <w:isLgl w:val="false"/>
      <w:suff w:val="tab"/>
      <w:lvlText w:val="✗"/>
      <w:lvlJc w:val="left"/>
      <w:pPr>
        <w:ind w:left="907" w:hanging="227"/>
      </w:pPr>
      <w:rPr>
        <w:rFonts w:ascii="OpenSymbol" w:hAnsi="OpenSymbol"/>
      </w:rPr>
    </w:lvl>
    <w:lvl w:ilvl="4">
      <w:start w:val="1"/>
      <w:numFmt w:val="bullet"/>
      <w:isLgl w:val="false"/>
      <w:suff w:val="tab"/>
      <w:lvlText w:val="✗"/>
      <w:lvlJc w:val="left"/>
      <w:pPr>
        <w:ind w:left="1134" w:hanging="227"/>
      </w:pPr>
      <w:rPr>
        <w:rFonts w:ascii="OpenSymbol" w:hAnsi="OpenSymbol"/>
      </w:rPr>
    </w:lvl>
    <w:lvl w:ilvl="5">
      <w:start w:val="1"/>
      <w:numFmt w:val="bullet"/>
      <w:isLgl w:val="false"/>
      <w:suff w:val="tab"/>
      <w:lvlText w:val="✗"/>
      <w:lvlJc w:val="left"/>
      <w:pPr>
        <w:ind w:left="1361" w:hanging="227"/>
      </w:pPr>
      <w:rPr>
        <w:rFonts w:ascii="OpenSymbol" w:hAnsi="OpenSymbol"/>
      </w:rPr>
    </w:lvl>
    <w:lvl w:ilvl="6">
      <w:start w:val="1"/>
      <w:numFmt w:val="bullet"/>
      <w:isLgl w:val="false"/>
      <w:suff w:val="tab"/>
      <w:lvlText w:val="✗"/>
      <w:lvlJc w:val="left"/>
      <w:pPr>
        <w:ind w:left="1587" w:hanging="227"/>
      </w:pPr>
      <w:rPr>
        <w:rFonts w:ascii="OpenSymbol" w:hAnsi="OpenSymbol"/>
      </w:rPr>
    </w:lvl>
    <w:lvl w:ilvl="7">
      <w:start w:val="1"/>
      <w:numFmt w:val="bullet"/>
      <w:isLgl w:val="false"/>
      <w:suff w:val="tab"/>
      <w:lvlText w:val="✗"/>
      <w:lvlJc w:val="left"/>
      <w:pPr>
        <w:ind w:left="1814" w:hanging="227"/>
      </w:pPr>
      <w:rPr>
        <w:rFonts w:ascii="OpenSymbol" w:hAnsi="OpenSymbol"/>
      </w:rPr>
    </w:lvl>
    <w:lvl w:ilvl="8">
      <w:start w:val="1"/>
      <w:numFmt w:val="bullet"/>
      <w:isLgl w:val="false"/>
      <w:suff w:val="tab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1">
    <w:multiLevelType w:val="hybridMultilevel"/>
    <w:styleLink w:val="861"/>
    <w:lvl w:ilvl="0">
      <w:start w:val="1"/>
      <w:numFmt w:val="upperRoman"/>
      <w:pStyle w:val="861"/>
      <w:isLgl w:val="false"/>
      <w:suff w:val="tab"/>
      <w:lvlText w:val="%1."/>
      <w:lvlJc w:val="right"/>
      <w:pPr>
        <w:ind w:left="754" w:hanging="174"/>
      </w:pPr>
    </w:lvl>
    <w:lvl w:ilvl="1">
      <w:start w:val="1"/>
      <w:numFmt w:val="upperRoman"/>
      <w:isLgl w:val="false"/>
      <w:suff w:val="tab"/>
      <w:lvlText w:val="%2."/>
      <w:lvlJc w:val="right"/>
      <w:pPr>
        <w:ind w:left="1508" w:hanging="174"/>
      </w:pPr>
    </w:lvl>
    <w:lvl w:ilvl="2">
      <w:start w:val="1"/>
      <w:numFmt w:val="upperRoman"/>
      <w:isLgl w:val="false"/>
      <w:suff w:val="tab"/>
      <w:lvlText w:val="%3."/>
      <w:lvlJc w:val="right"/>
      <w:pPr>
        <w:ind w:left="1191" w:hanging="174"/>
      </w:pPr>
    </w:lvl>
    <w:lvl w:ilvl="3">
      <w:start w:val="1"/>
      <w:numFmt w:val="upperRoman"/>
      <w:isLgl w:val="false"/>
      <w:suff w:val="tab"/>
      <w:lvlText w:val="%4."/>
      <w:lvlJc w:val="right"/>
      <w:pPr>
        <w:ind w:left="2262" w:hanging="174"/>
      </w:pPr>
    </w:lvl>
    <w:lvl w:ilvl="4">
      <w:start w:val="1"/>
      <w:numFmt w:val="upperRoman"/>
      <w:isLgl w:val="false"/>
      <w:suff w:val="tab"/>
      <w:lvlText w:val="%5."/>
      <w:lvlJc w:val="right"/>
      <w:pPr>
        <w:ind w:left="3016" w:hanging="174"/>
      </w:pPr>
    </w:lvl>
    <w:lvl w:ilvl="5">
      <w:start w:val="1"/>
      <w:numFmt w:val="upperRoman"/>
      <w:isLgl w:val="false"/>
      <w:suff w:val="tab"/>
      <w:lvlText w:val="%6."/>
      <w:lvlJc w:val="right"/>
      <w:pPr>
        <w:ind w:left="3771" w:hanging="174"/>
      </w:pPr>
    </w:lvl>
    <w:lvl w:ilvl="6">
      <w:start w:val="1"/>
      <w:numFmt w:val="upperRoman"/>
      <w:isLgl w:val="false"/>
      <w:suff w:val="tab"/>
      <w:lvlText w:val="%7."/>
      <w:lvlJc w:val="right"/>
      <w:pPr>
        <w:ind w:left="4525" w:hanging="174"/>
      </w:pPr>
    </w:lvl>
    <w:lvl w:ilvl="7">
      <w:start w:val="1"/>
      <w:numFmt w:val="upperRoman"/>
      <w:isLgl w:val="false"/>
      <w:suff w:val="tab"/>
      <w:lvlText w:val="%8."/>
      <w:lvlJc w:val="right"/>
      <w:pPr>
        <w:ind w:left="5279" w:hanging="174"/>
      </w:pPr>
    </w:lvl>
    <w:lvl w:ilvl="8">
      <w:start w:val="1"/>
      <w:numFmt w:val="upperRoman"/>
      <w:isLgl w:val="false"/>
      <w:suff w:val="tab"/>
      <w:lvlText w:val="%9."/>
      <w:lvlJc w:val="right"/>
      <w:pPr>
        <w:ind w:left="6033" w:hanging="174"/>
      </w:pPr>
    </w:lvl>
  </w:abstractNum>
  <w:abstractNum w:abstractNumId="2">
    <w:multiLevelType w:val="hybridMultilevel"/>
    <w:styleLink w:val="863"/>
    <w:lvl w:ilvl="0">
      <w:start w:val="1"/>
      <w:numFmt w:val="bullet"/>
      <w:pStyle w:val="747"/>
      <w:isLgl w:val="false"/>
      <w:suff w:val="tab"/>
      <w:lvlText w:val="–"/>
      <w:lvlJc w:val="left"/>
      <w:pPr>
        <w:ind w:left="0" w:firstLine="709"/>
      </w:pPr>
      <w:rPr>
        <w:rFonts w:ascii="PT Astra Serif" w:hAnsi="PT Astra Serif" w:eastAsia="OpenSymbol" w:cs="OpenSymbol"/>
      </w:rPr>
    </w:lvl>
    <w:lvl w:ilvl="1">
      <w:start w:val="1"/>
      <w:numFmt w:val="bullet"/>
      <w:isLgl w:val="false"/>
      <w:suff w:val="tab"/>
      <w:lvlText w:val="–"/>
      <w:lvlJc w:val="left"/>
      <w:pPr>
        <w:ind w:left="0" w:firstLine="709"/>
      </w:pPr>
      <w:rPr>
        <w:rFonts w:ascii="PT Astra Serif" w:hAnsi="PT Astra Serif" w:eastAsia="OpenSymbol" w:cs="OpenSymbol"/>
      </w:rPr>
    </w:lvl>
    <w:lvl w:ilvl="2">
      <w:start w:val="1"/>
      <w:numFmt w:val="bullet"/>
      <w:isLgl w:val="false"/>
      <w:suff w:val="tab"/>
      <w:lvlText w:val="–"/>
      <w:lvlJc w:val="left"/>
      <w:pPr>
        <w:ind w:left="0" w:firstLine="709"/>
      </w:pPr>
      <w:rPr>
        <w:rFonts w:ascii="PT Astra Serif" w:hAnsi="PT Astra Serif" w:eastAsia="OpenSymbol" w:cs="OpenSymbol"/>
      </w:rPr>
    </w:lvl>
    <w:lvl w:ilvl="3">
      <w:start w:val="1"/>
      <w:numFmt w:val="bullet"/>
      <w:isLgl w:val="false"/>
      <w:suff w:val="tab"/>
      <w:lvlText w:val="–"/>
      <w:lvlJc w:val="left"/>
      <w:pPr>
        <w:ind w:left="0" w:firstLine="709"/>
      </w:pPr>
      <w:rPr>
        <w:rFonts w:ascii="PT Astra Serif" w:hAnsi="PT Astra Serif" w:eastAsia="OpenSymbol" w:cs="OpenSymbol"/>
      </w:rPr>
    </w:lvl>
    <w:lvl w:ilvl="4">
      <w:start w:val="1"/>
      <w:numFmt w:val="bullet"/>
      <w:isLgl w:val="false"/>
      <w:suff w:val="tab"/>
      <w:lvlText w:val="–"/>
      <w:lvlJc w:val="left"/>
      <w:pPr>
        <w:ind w:left="0" w:firstLine="709"/>
      </w:pPr>
      <w:rPr>
        <w:rFonts w:ascii="PT Astra Serif" w:hAnsi="PT Astra Serif" w:eastAsia="OpenSymbol" w:cs="OpenSymbol"/>
      </w:rPr>
    </w:lvl>
    <w:lvl w:ilvl="5">
      <w:start w:val="1"/>
      <w:numFmt w:val="bullet"/>
      <w:isLgl w:val="false"/>
      <w:suff w:val="tab"/>
      <w:lvlText w:val="–"/>
      <w:lvlJc w:val="left"/>
      <w:pPr>
        <w:ind w:left="0" w:firstLine="709"/>
      </w:pPr>
      <w:rPr>
        <w:rFonts w:ascii="PT Astra Serif" w:hAnsi="PT Astra Serif" w:eastAsia="OpenSymbol" w:cs="OpenSymbol"/>
      </w:rPr>
    </w:lvl>
    <w:lvl w:ilvl="6">
      <w:start w:val="1"/>
      <w:numFmt w:val="bullet"/>
      <w:isLgl w:val="false"/>
      <w:suff w:val="tab"/>
      <w:lvlText w:val="–"/>
      <w:lvlJc w:val="left"/>
      <w:pPr>
        <w:ind w:left="0" w:firstLine="709"/>
      </w:pPr>
      <w:rPr>
        <w:rFonts w:ascii="PT Astra Serif" w:hAnsi="PT Astra Serif" w:eastAsia="OpenSymbol" w:cs="OpenSymbol"/>
      </w:rPr>
    </w:lvl>
    <w:lvl w:ilvl="7">
      <w:start w:val="1"/>
      <w:numFmt w:val="bullet"/>
      <w:isLgl w:val="false"/>
      <w:suff w:val="tab"/>
      <w:lvlText w:val="–"/>
      <w:lvlJc w:val="left"/>
      <w:pPr>
        <w:ind w:left="0" w:firstLine="709"/>
      </w:pPr>
      <w:rPr>
        <w:rFonts w:ascii="PT Astra Serif" w:hAnsi="PT Astra Serif" w:eastAsia="OpenSymbol" w:cs="OpenSymbol"/>
      </w:rPr>
    </w:lvl>
    <w:lvl w:ilvl="8">
      <w:start w:val="1"/>
      <w:numFmt w:val="bullet"/>
      <w:isLgl w:val="false"/>
      <w:suff w:val="tab"/>
      <w:lvlText w:val="–"/>
      <w:lvlJc w:val="left"/>
      <w:pPr>
        <w:ind w:left="0" w:firstLine="709"/>
      </w:pPr>
      <w:rPr>
        <w:rFonts w:ascii="PT Astra Serif" w:hAnsi="PT Astra Serif" w:eastAsia="OpenSymbol" w:cs="OpenSymbol"/>
      </w:rPr>
    </w:lvl>
  </w:abstractNum>
  <w:abstractNum w:abstractNumId="3">
    <w:multiLevelType w:val="hybridMultilevel"/>
    <w:styleLink w:val="860"/>
    <w:lvl w:ilvl="0">
      <w:start w:val="1"/>
      <w:numFmt w:val="decimal"/>
      <w:pStyle w:val="860"/>
      <w:isLgl w:val="false"/>
      <w:suff w:val="space"/>
      <w:lvlText w:val="%1)"/>
      <w:lvlJc w:val="left"/>
      <w:pPr>
        <w:ind w:left="0" w:firstLine="709"/>
      </w:pPr>
    </w:lvl>
    <w:lvl w:ilvl="1">
      <w:start w:val="1"/>
      <w:numFmt w:val="decimal"/>
      <w:isLgl w:val="false"/>
      <w:suff w:val="space"/>
      <w:lvlText w:val="%1.%2)"/>
      <w:lvlJc w:val="left"/>
      <w:pPr>
        <w:ind w:left="0" w:firstLine="709"/>
      </w:pPr>
    </w:lvl>
    <w:lvl w:ilvl="2">
      <w:start w:val="1"/>
      <w:numFmt w:val="decimal"/>
      <w:isLgl w:val="false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isLgl w:val="false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isLgl w:val="false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isLgl w:val="false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isLgl w:val="false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isLgl w:val="false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isLgl w:val="false"/>
      <w:suff w:val="space"/>
      <w:lvlText w:val="%1.%2.%3.%4.%5.%6.%7.%8.%9)"/>
      <w:lvlJc w:val="left"/>
      <w:pPr>
        <w:ind w:left="0" w:firstLine="709"/>
      </w:pPr>
    </w:lvl>
  </w:abstractNum>
  <w:abstractNum w:abstractNumId="4">
    <w:multiLevelType w:val="hybridMultilevel"/>
    <w:styleLink w:val="866"/>
    <w:lvl w:ilvl="0">
      <w:start w:val="1"/>
      <w:numFmt w:val="bullet"/>
      <w:pStyle w:val="866"/>
      <w:isLgl w:val="false"/>
      <w:suff w:val="tab"/>
      <w:lvlText w:val="➢"/>
      <w:lvlJc w:val="left"/>
      <w:pPr>
        <w:ind w:left="227" w:hanging="227"/>
      </w:pPr>
      <w:rPr>
        <w:rFonts w:ascii="OpenSymbol" w:hAnsi="OpenSymbol"/>
      </w:rPr>
    </w:lvl>
    <w:lvl w:ilvl="1">
      <w:start w:val="1"/>
      <w:numFmt w:val="bullet"/>
      <w:isLgl w:val="false"/>
      <w:suff w:val="tab"/>
      <w:lvlText w:val=""/>
      <w:lvlJc w:val="left"/>
      <w:pPr>
        <w:ind w:left="454" w:hanging="227"/>
      </w:pPr>
      <w:rPr>
        <w:rFonts w:ascii="OpenSymbol" w:hAnsi="OpenSymbol"/>
      </w:rPr>
    </w:lvl>
    <w:lvl w:ilvl="2">
      <w:start w:val="1"/>
      <w:numFmt w:val="bullet"/>
      <w:isLgl w:val="false"/>
      <w:suff w:val="tab"/>
      <w:lvlText w:val=""/>
      <w:lvlJc w:val="left"/>
      <w:pPr>
        <w:ind w:left="680" w:hanging="227"/>
      </w:pPr>
      <w:rPr>
        <w:rFonts w:ascii="OpenSymbol" w:hAnsi="OpenSymbol"/>
      </w:rPr>
    </w:lvl>
    <w:lvl w:ilvl="3">
      <w:start w:val="1"/>
      <w:numFmt w:val="bullet"/>
      <w:isLgl w:val="false"/>
      <w:suff w:val="tab"/>
      <w:lvlText w:val=""/>
      <w:lvlJc w:val="left"/>
      <w:pPr>
        <w:ind w:left="907" w:hanging="227"/>
      </w:pPr>
      <w:rPr>
        <w:rFonts w:ascii="OpenSymbol" w:hAnsi="OpenSymbol"/>
      </w:rPr>
    </w:lvl>
    <w:lvl w:ilvl="4">
      <w:start w:val="1"/>
      <w:numFmt w:val="bullet"/>
      <w:isLgl w:val="false"/>
      <w:suff w:val="tab"/>
      <w:lvlText w:val=""/>
      <w:lvlJc w:val="left"/>
      <w:pPr>
        <w:ind w:left="1134" w:hanging="227"/>
      </w:pPr>
      <w:rPr>
        <w:rFonts w:ascii="OpenSymbol" w:hAnsi="OpenSymbol"/>
      </w:rPr>
    </w:lvl>
    <w:lvl w:ilvl="5">
      <w:start w:val="1"/>
      <w:numFmt w:val="bullet"/>
      <w:isLgl w:val="false"/>
      <w:suff w:val="tab"/>
      <w:lvlText w:val=""/>
      <w:lvlJc w:val="left"/>
      <w:pPr>
        <w:ind w:left="1361" w:hanging="227"/>
      </w:pPr>
      <w:rPr>
        <w:rFonts w:ascii="OpenSymbol" w:hAnsi="OpenSymbol"/>
      </w:rPr>
    </w:lvl>
    <w:lvl w:ilvl="6">
      <w:start w:val="1"/>
      <w:numFmt w:val="bullet"/>
      <w:isLgl w:val="false"/>
      <w:suff w:val="tab"/>
      <w:lvlText w:val=""/>
      <w:lvlJc w:val="left"/>
      <w:pPr>
        <w:ind w:left="1587" w:hanging="227"/>
      </w:pPr>
      <w:rPr>
        <w:rFonts w:ascii="OpenSymbol" w:hAnsi="OpenSymbol"/>
      </w:rPr>
    </w:lvl>
    <w:lvl w:ilvl="7">
      <w:start w:val="1"/>
      <w:numFmt w:val="bullet"/>
      <w:isLgl w:val="false"/>
      <w:suff w:val="tab"/>
      <w:lvlText w:val=""/>
      <w:lvlJc w:val="left"/>
      <w:pPr>
        <w:ind w:left="1814" w:hanging="227"/>
      </w:pPr>
      <w:rPr>
        <w:rFonts w:ascii="OpenSymbol" w:hAnsi="OpenSymbol"/>
      </w:rPr>
    </w:lvl>
    <w:lvl w:ilvl="8">
      <w:start w:val="1"/>
      <w:numFmt w:val="bullet"/>
      <w:isLgl w:val="false"/>
      <w:suff w:val="tab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5">
    <w:multiLevelType w:val="hybridMultilevel"/>
    <w:styleLink w:val="862"/>
    <w:lvl w:ilvl="0">
      <w:start w:val="1"/>
      <w:numFmt w:val="lowerRoman"/>
      <w:pStyle w:val="862"/>
      <w:isLgl w:val="false"/>
      <w:suff w:val="tab"/>
      <w:lvlText w:val="%1."/>
      <w:lvlJc w:val="right"/>
      <w:pPr>
        <w:ind w:left="754" w:hanging="174"/>
      </w:pPr>
    </w:lvl>
    <w:lvl w:ilvl="1">
      <w:start w:val="1"/>
      <w:numFmt w:val="lowerRoman"/>
      <w:isLgl w:val="false"/>
      <w:suff w:val="tab"/>
      <w:lvlText w:val="%2."/>
      <w:lvlJc w:val="right"/>
      <w:pPr>
        <w:ind w:left="1151" w:hanging="567"/>
      </w:pPr>
    </w:lvl>
    <w:lvl w:ilvl="2">
      <w:start w:val="3"/>
      <w:numFmt w:val="lowerLetter"/>
      <w:isLgl w:val="false"/>
      <w:suff w:val="tab"/>
      <w:lvlText w:val="%3)"/>
      <w:lvlJc w:val="right"/>
      <w:pPr>
        <w:ind w:left="1548" w:hanging="397"/>
      </w:pPr>
    </w:lvl>
    <w:lvl w:ilvl="3">
      <w:start w:val="1"/>
      <w:numFmt w:val="bullet"/>
      <w:isLgl w:val="false"/>
      <w:suff w:val="tab"/>
      <w:lvlText w:val="•"/>
      <w:lvlJc w:val="right"/>
      <w:pPr>
        <w:ind w:left="1134" w:hanging="224"/>
      </w:pPr>
      <w:rPr>
        <w:rFonts w:ascii="OpenSymbol" w:hAnsi="OpenSymbol"/>
      </w:rPr>
    </w:lvl>
    <w:lvl w:ilvl="4">
      <w:start w:val="1"/>
      <w:numFmt w:val="bullet"/>
      <w:isLgl w:val="false"/>
      <w:suff w:val="tab"/>
      <w:lvlText w:val="•"/>
      <w:lvlJc w:val="right"/>
      <w:pPr>
        <w:ind w:left="1358" w:hanging="224"/>
      </w:pPr>
      <w:rPr>
        <w:rFonts w:ascii="OpenSymbol" w:hAnsi="OpenSymbol"/>
      </w:rPr>
    </w:lvl>
    <w:lvl w:ilvl="5">
      <w:start w:val="1"/>
      <w:numFmt w:val="bullet"/>
      <w:isLgl w:val="false"/>
      <w:suff w:val="tab"/>
      <w:lvlText w:val="•"/>
      <w:lvlJc w:val="right"/>
      <w:pPr>
        <w:ind w:left="1582" w:hanging="224"/>
      </w:pPr>
      <w:rPr>
        <w:rFonts w:ascii="OpenSymbol" w:hAnsi="OpenSymbol"/>
      </w:rPr>
    </w:lvl>
    <w:lvl w:ilvl="6">
      <w:start w:val="1"/>
      <w:numFmt w:val="bullet"/>
      <w:isLgl w:val="false"/>
      <w:suff w:val="tab"/>
      <w:lvlText w:val="•"/>
      <w:lvlJc w:val="right"/>
      <w:pPr>
        <w:ind w:left="1806" w:hanging="224"/>
      </w:pPr>
      <w:rPr>
        <w:rFonts w:ascii="OpenSymbol" w:hAnsi="OpenSymbol"/>
      </w:rPr>
    </w:lvl>
    <w:lvl w:ilvl="7">
      <w:start w:val="1"/>
      <w:numFmt w:val="bullet"/>
      <w:isLgl w:val="false"/>
      <w:suff w:val="tab"/>
      <w:lvlText w:val="•"/>
      <w:lvlJc w:val="right"/>
      <w:pPr>
        <w:ind w:left="2030" w:hanging="224"/>
      </w:pPr>
      <w:rPr>
        <w:rFonts w:ascii="OpenSymbol" w:hAnsi="OpenSymbol"/>
      </w:rPr>
    </w:lvl>
    <w:lvl w:ilvl="8">
      <w:start w:val="1"/>
      <w:numFmt w:val="bullet"/>
      <w:isLgl w:val="false"/>
      <w:suff w:val="tab"/>
      <w:lvlText w:val="•"/>
      <w:lvlJc w:val="right"/>
      <w:pPr>
        <w:ind w:left="2254" w:hanging="224"/>
      </w:pPr>
      <w:rPr>
        <w:rFonts w:ascii="OpenSymbol" w:hAnsi="OpenSymbol"/>
      </w:rPr>
    </w:lvl>
  </w:abstractNum>
  <w:abstractNum w:abstractNumId="6">
    <w:multiLevelType w:val="hybridMultilevel"/>
    <w:styleLink w:val="869"/>
    <w:lvl w:ilvl="0">
      <w:start w:val="1"/>
      <w:numFmt w:val="decimal"/>
      <w:pStyle w:val="869"/>
      <w:isLgl w:val="false"/>
      <w:suff w:val="space"/>
      <w:lvlText w:val="%1)"/>
      <w:lvlJc w:val="left"/>
      <w:pPr>
        <w:ind w:left="0" w:firstLine="709"/>
      </w:pPr>
    </w:lvl>
    <w:lvl w:ilvl="1">
      <w:start w:val="1"/>
      <w:numFmt w:val="decimal"/>
      <w:isLgl w:val="false"/>
      <w:suff w:val="space"/>
      <w:lvlText w:val="%1.%2)"/>
      <w:lvlJc w:val="left"/>
      <w:pPr>
        <w:ind w:left="0" w:firstLine="709"/>
      </w:pPr>
    </w:lvl>
    <w:lvl w:ilvl="2">
      <w:start w:val="1"/>
      <w:numFmt w:val="decimal"/>
      <w:isLgl w:val="false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isLgl w:val="false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isLgl w:val="false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isLgl w:val="false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isLgl w:val="false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isLgl w:val="false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isLgl w:val="false"/>
      <w:suff w:val="space"/>
      <w:lvlText w:val="%1.%2.%3.%4.%5.%6.%7.%8.%9)"/>
      <w:lvlJc w:val="left"/>
      <w:pPr>
        <w:ind w:left="0" w:firstLine="709"/>
      </w:pPr>
    </w:lvl>
  </w:abstractNum>
  <w:abstractNum w:abstractNumId="7">
    <w:multiLevelType w:val="hybridMultilevel"/>
    <w:styleLink w:val="858"/>
    <w:lvl w:ilvl="0">
      <w:start w:val="1"/>
      <w:numFmt w:val="decimal"/>
      <w:pStyle w:val="727"/>
      <w:isLgl w:val="false"/>
      <w:suff w:val="space"/>
      <w:lvlText w:val="%1."/>
      <w:lvlJc w:val="left"/>
      <w:pPr>
        <w:ind w:left="0" w:firstLine="709"/>
      </w:pPr>
    </w:lvl>
    <w:lvl w:ilvl="1">
      <w:start w:val="1"/>
      <w:numFmt w:val="decimal"/>
      <w:isLgl w:val="false"/>
      <w:suff w:val="space"/>
      <w:lvlText w:val="%1.%2."/>
      <w:lvlJc w:val="left"/>
      <w:pPr>
        <w:ind w:left="0" w:firstLine="709"/>
      </w:pPr>
    </w:lvl>
    <w:lvl w:ilvl="2">
      <w:start w:val="1"/>
      <w:numFmt w:val="decimal"/>
      <w:isLgl w:val="false"/>
      <w:suff w:val="space"/>
      <w:lvlText w:val="%1.%2.%3."/>
      <w:lvlJc w:val="left"/>
      <w:pPr>
        <w:ind w:left="0" w:firstLine="709"/>
      </w:pPr>
    </w:lvl>
    <w:lvl w:ilvl="3">
      <w:start w:val="1"/>
      <w:numFmt w:val="decimal"/>
      <w:isLgl w:val="false"/>
      <w:suff w:val="space"/>
      <w:lvlText w:val="%1.%2.%3.%4."/>
      <w:lvlJc w:val="left"/>
      <w:pPr>
        <w:ind w:left="0" w:firstLine="709"/>
      </w:pPr>
    </w:lvl>
    <w:lvl w:ilvl="4">
      <w:start w:val="1"/>
      <w:numFmt w:val="decimal"/>
      <w:isLgl w:val="false"/>
      <w:suff w:val="space"/>
      <w:lvlText w:val="%1.%2.%3.%4.%5."/>
      <w:lvlJc w:val="left"/>
      <w:pPr>
        <w:ind w:left="0" w:firstLine="709"/>
      </w:pPr>
    </w:lvl>
    <w:lvl w:ilvl="5">
      <w:start w:val="1"/>
      <w:numFmt w:val="decimal"/>
      <w:isLgl w:val="false"/>
      <w:suff w:val="space"/>
      <w:lvlText w:val="%1.%2.%3.%4.%5.%6."/>
      <w:lvlJc w:val="left"/>
      <w:pPr>
        <w:ind w:left="0" w:firstLine="709"/>
      </w:pPr>
    </w:lvl>
    <w:lvl w:ilvl="6">
      <w:start w:val="1"/>
      <w:numFmt w:val="decimal"/>
      <w:isLgl w:val="false"/>
      <w:suff w:val="space"/>
      <w:lvlText w:val="%1.%2.%3.%4.%5.%6.%7."/>
      <w:lvlJc w:val="left"/>
      <w:pPr>
        <w:ind w:left="0" w:firstLine="709"/>
      </w:pPr>
    </w:lvl>
    <w:lvl w:ilvl="7">
      <w:start w:val="1"/>
      <w:numFmt w:val="decimal"/>
      <w:isLgl w:val="false"/>
      <w:suff w:val="space"/>
      <w:lvlText w:val="%1.%2.%3.%4.%5.%6.%7.%8."/>
      <w:lvlJc w:val="left"/>
      <w:pPr>
        <w:ind w:left="0" w:firstLine="709"/>
      </w:pPr>
    </w:lvl>
    <w:lvl w:ilvl="8">
      <w:start w:val="1"/>
      <w:numFmt w:val="decimal"/>
      <w:isLgl w:val="false"/>
      <w:suff w:val="space"/>
      <w:lvlText w:val="%1.%2.%3.%4.%5.%6.%7.%8.%9."/>
      <w:lvlJc w:val="left"/>
      <w:pPr>
        <w:ind w:left="0" w:firstLine="709"/>
      </w:pPr>
    </w:lvl>
  </w:abstractNum>
  <w:abstractNum w:abstractNumId="8">
    <w:multiLevelType w:val="hybridMultilevel"/>
    <w:styleLink w:val="870"/>
    <w:lvl w:ilvl="0">
      <w:start w:val="1"/>
      <w:numFmt w:val="decimal"/>
      <w:pStyle w:val="870"/>
      <w:isLgl w:val="false"/>
      <w:suff w:val="nothing"/>
      <w:lvlText w:val="%1"/>
      <w:lvlJc w:val="center"/>
      <w:pPr/>
    </w:lvl>
    <w:lvl w:ilvl="1">
      <w:start w:val="1"/>
      <w:numFmt w:val="decimal"/>
      <w:isLgl w:val="false"/>
      <w:suff w:val="nothing"/>
      <w:lvlText w:val="%2"/>
      <w:lvlJc w:val="center"/>
      <w:pPr/>
    </w:lvl>
    <w:lvl w:ilvl="2">
      <w:start w:val="1"/>
      <w:numFmt w:val="decimal"/>
      <w:isLgl w:val="false"/>
      <w:suff w:val="nothing"/>
      <w:lvlText w:val="%3"/>
      <w:lvlJc w:val="center"/>
      <w:pPr/>
    </w:lvl>
    <w:lvl w:ilvl="3">
      <w:start w:val="1"/>
      <w:numFmt w:val="decimal"/>
      <w:isLgl w:val="false"/>
      <w:suff w:val="nothing"/>
      <w:lvlText w:val="%4"/>
      <w:lvlJc w:val="center"/>
      <w:pPr/>
    </w:lvl>
    <w:lvl w:ilvl="4">
      <w:start w:val="1"/>
      <w:numFmt w:val="decimal"/>
      <w:isLgl w:val="false"/>
      <w:suff w:val="nothing"/>
      <w:lvlText w:val="%5"/>
      <w:lvlJc w:val="center"/>
      <w:pPr/>
    </w:lvl>
    <w:lvl w:ilvl="5">
      <w:start w:val="1"/>
      <w:numFmt w:val="decimal"/>
      <w:isLgl w:val="false"/>
      <w:suff w:val="nothing"/>
      <w:lvlText w:val="%6"/>
      <w:lvlJc w:val="center"/>
      <w:pPr/>
    </w:lvl>
    <w:lvl w:ilvl="6">
      <w:start w:val="1"/>
      <w:numFmt w:val="decimal"/>
      <w:isLgl w:val="false"/>
      <w:suff w:val="nothing"/>
      <w:lvlText w:val="%7"/>
      <w:lvlJc w:val="center"/>
      <w:pPr/>
    </w:lvl>
    <w:lvl w:ilvl="7">
      <w:start w:val="1"/>
      <w:numFmt w:val="decimal"/>
      <w:isLgl w:val="false"/>
      <w:suff w:val="nothing"/>
      <w:lvlText w:val="%8"/>
      <w:lvlJc w:val="center"/>
      <w:pPr/>
    </w:lvl>
    <w:lvl w:ilvl="8">
      <w:start w:val="1"/>
      <w:numFmt w:val="decimal"/>
      <w:isLgl w:val="false"/>
      <w:suff w:val="nothing"/>
      <w:lvlText w:val="%9"/>
      <w:lvlJc w:val="center"/>
      <w:pPr/>
    </w:lvl>
  </w:abstractNum>
  <w:abstractNum w:abstractNumId="9">
    <w:multiLevelType w:val="hybridMultilevel"/>
    <w:styleLink w:val="865"/>
    <w:lvl w:ilvl="0">
      <w:start w:val="1"/>
      <w:numFmt w:val="bullet"/>
      <w:pStyle w:val="865"/>
      <w:isLgl w:val="false"/>
      <w:suff w:val="tab"/>
      <w:lvlText w:val="☑"/>
      <w:lvlJc w:val="left"/>
      <w:pPr>
        <w:ind w:left="224" w:hanging="224"/>
      </w:pPr>
      <w:rPr>
        <w:rFonts w:ascii="OpenSymbol" w:hAnsi="OpenSymbol"/>
      </w:rPr>
    </w:lvl>
    <w:lvl w:ilvl="1">
      <w:start w:val="1"/>
      <w:numFmt w:val="bullet"/>
      <w:isLgl w:val="false"/>
      <w:suff w:val="tab"/>
      <w:lvlText w:val="□"/>
      <w:lvlJc w:val="left"/>
      <w:pPr>
        <w:ind w:left="448" w:hanging="224"/>
      </w:pPr>
      <w:rPr>
        <w:rFonts w:ascii="OpenSymbol" w:hAnsi="OpenSymbol"/>
      </w:rPr>
    </w:lvl>
    <w:lvl w:ilvl="2">
      <w:start w:val="1"/>
      <w:numFmt w:val="bullet"/>
      <w:isLgl w:val="false"/>
      <w:suff w:val="tab"/>
      <w:lvlText w:val="☑"/>
      <w:lvlJc w:val="left"/>
      <w:pPr>
        <w:ind w:left="224" w:hanging="224"/>
      </w:pPr>
      <w:rPr>
        <w:rFonts w:ascii="OpenSymbol" w:hAnsi="OpenSymbol"/>
      </w:rPr>
    </w:lvl>
    <w:lvl w:ilvl="3">
      <w:start w:val="1"/>
      <w:numFmt w:val="bullet"/>
      <w:isLgl w:val="false"/>
      <w:suff w:val="tab"/>
      <w:lvlText w:val="□"/>
      <w:lvlJc w:val="left"/>
      <w:pPr>
        <w:ind w:left="448" w:hanging="224"/>
      </w:pPr>
      <w:rPr>
        <w:rFonts w:ascii="OpenSymbol" w:hAnsi="OpenSymbol"/>
      </w:rPr>
    </w:lvl>
    <w:lvl w:ilvl="4">
      <w:start w:val="1"/>
      <w:numFmt w:val="bullet"/>
      <w:isLgl w:val="false"/>
      <w:suff w:val="tab"/>
      <w:lvlText w:val="☑"/>
      <w:lvlJc w:val="left"/>
      <w:pPr>
        <w:ind w:left="224" w:hanging="224"/>
      </w:pPr>
      <w:rPr>
        <w:rFonts w:ascii="OpenSymbol" w:hAnsi="OpenSymbol"/>
      </w:rPr>
    </w:lvl>
    <w:lvl w:ilvl="5">
      <w:start w:val="1"/>
      <w:numFmt w:val="bullet"/>
      <w:isLgl w:val="false"/>
      <w:suff w:val="tab"/>
      <w:lvlText w:val="□"/>
      <w:lvlJc w:val="left"/>
      <w:pPr>
        <w:ind w:left="448" w:hanging="224"/>
      </w:pPr>
      <w:rPr>
        <w:rFonts w:ascii="OpenSymbol" w:hAnsi="OpenSymbol"/>
      </w:rPr>
    </w:lvl>
    <w:lvl w:ilvl="6">
      <w:start w:val="1"/>
      <w:numFmt w:val="bullet"/>
      <w:isLgl w:val="false"/>
      <w:suff w:val="tab"/>
      <w:lvlText w:val="☑"/>
      <w:lvlJc w:val="left"/>
      <w:pPr>
        <w:ind w:left="224" w:hanging="224"/>
      </w:pPr>
      <w:rPr>
        <w:rFonts w:ascii="OpenSymbol" w:hAnsi="OpenSymbol"/>
      </w:rPr>
    </w:lvl>
    <w:lvl w:ilvl="7">
      <w:start w:val="1"/>
      <w:numFmt w:val="bullet"/>
      <w:isLgl w:val="false"/>
      <w:suff w:val="tab"/>
      <w:lvlText w:val="□"/>
      <w:lvlJc w:val="left"/>
      <w:pPr>
        <w:ind w:left="448" w:hanging="224"/>
      </w:pPr>
      <w:rPr>
        <w:rFonts w:ascii="OpenSymbol" w:hAnsi="OpenSymbol"/>
      </w:rPr>
    </w:lvl>
    <w:lvl w:ilvl="8">
      <w:start w:val="1"/>
      <w:numFmt w:val="bullet"/>
      <w:isLgl w:val="false"/>
      <w:suff w:val="tab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10">
    <w:multiLevelType w:val="hybridMultilevel"/>
    <w:styleLink w:val="859"/>
    <w:lvl w:ilvl="0">
      <w:start w:val="1"/>
      <w:numFmt w:val="upperLetter"/>
      <w:pStyle w:val="859"/>
      <w:isLgl w:val="false"/>
      <w:suff w:val="tab"/>
      <w:lvlText w:val="%1."/>
      <w:lvlJc w:val="left"/>
      <w:pPr>
        <w:ind w:left="754" w:hanging="397"/>
      </w:pPr>
    </w:lvl>
    <w:lvl w:ilvl="1">
      <w:start w:val="1"/>
      <w:numFmt w:val="upperLetter"/>
      <w:isLgl w:val="false"/>
      <w:suff w:val="tab"/>
      <w:lvlText w:val="%2."/>
      <w:lvlJc w:val="left"/>
      <w:pPr>
        <w:ind w:left="1151" w:hanging="397"/>
      </w:pPr>
    </w:lvl>
    <w:lvl w:ilvl="2">
      <w:start w:val="1"/>
      <w:numFmt w:val="upperLetter"/>
      <w:isLgl w:val="false"/>
      <w:suff w:val="tab"/>
      <w:lvlText w:val="%3."/>
      <w:lvlJc w:val="left"/>
      <w:pPr>
        <w:ind w:left="1548" w:hanging="397"/>
      </w:pPr>
    </w:lvl>
    <w:lvl w:ilvl="3">
      <w:start w:val="1"/>
      <w:numFmt w:val="upperLetter"/>
      <w:isLgl w:val="false"/>
      <w:suff w:val="tab"/>
      <w:lvlText w:val="%4."/>
      <w:lvlJc w:val="left"/>
      <w:pPr>
        <w:ind w:left="1945" w:hanging="397"/>
      </w:pPr>
    </w:lvl>
    <w:lvl w:ilvl="4">
      <w:start w:val="1"/>
      <w:numFmt w:val="upperLetter"/>
      <w:isLgl w:val="false"/>
      <w:suff w:val="tab"/>
      <w:lvlText w:val="%5."/>
      <w:lvlJc w:val="left"/>
      <w:pPr>
        <w:ind w:left="2342" w:hanging="397"/>
      </w:pPr>
    </w:lvl>
    <w:lvl w:ilvl="5">
      <w:start w:val="1"/>
      <w:numFmt w:val="upperLetter"/>
      <w:isLgl w:val="false"/>
      <w:suff w:val="tab"/>
      <w:lvlText w:val="%6."/>
      <w:lvlJc w:val="left"/>
      <w:pPr>
        <w:ind w:left="2739" w:hanging="397"/>
      </w:pPr>
    </w:lvl>
    <w:lvl w:ilvl="6">
      <w:start w:val="1"/>
      <w:numFmt w:val="upperLetter"/>
      <w:isLgl w:val="false"/>
      <w:suff w:val="tab"/>
      <w:lvlText w:val="%7."/>
      <w:lvlJc w:val="left"/>
      <w:pPr>
        <w:ind w:left="3136" w:hanging="397"/>
      </w:pPr>
    </w:lvl>
    <w:lvl w:ilvl="7">
      <w:start w:val="1"/>
      <w:numFmt w:val="upperLetter"/>
      <w:isLgl w:val="false"/>
      <w:suff w:val="tab"/>
      <w:lvlText w:val="%8."/>
      <w:lvlJc w:val="left"/>
      <w:pPr>
        <w:ind w:left="3533" w:hanging="397"/>
      </w:pPr>
    </w:lvl>
    <w:lvl w:ilvl="8">
      <w:start w:val="1"/>
      <w:numFmt w:val="upperLetter"/>
      <w:isLgl w:val="false"/>
      <w:suff w:val="tab"/>
      <w:lvlText w:val="%9."/>
      <w:lvlJc w:val="left"/>
      <w:pPr>
        <w:ind w:left="3930" w:hanging="397"/>
      </w:pPr>
    </w:lvl>
  </w:abstractNum>
  <w:abstractNum w:abstractNumId="11">
    <w:multiLevelType w:val="hybridMultilevel"/>
    <w:styleLink w:val="868"/>
    <w:lvl w:ilvl="0">
      <w:start w:val="1"/>
      <w:numFmt w:val="decimal"/>
      <w:pStyle w:val="868"/>
      <w:isLgl w:val="false"/>
      <w:suff w:val="space"/>
      <w:lvlText w:val="%1)"/>
      <w:lvlJc w:val="left"/>
      <w:pPr>
        <w:ind w:left="0" w:firstLine="709"/>
      </w:pPr>
    </w:lvl>
    <w:lvl w:ilvl="1">
      <w:start w:val="1"/>
      <w:numFmt w:val="decimal"/>
      <w:isLgl w:val="false"/>
      <w:suff w:val="space"/>
      <w:lvlText w:val="%1.%2)"/>
      <w:lvlJc w:val="left"/>
      <w:pPr>
        <w:ind w:left="0" w:firstLine="720"/>
      </w:pPr>
    </w:lvl>
    <w:lvl w:ilvl="2">
      <w:start w:val="1"/>
      <w:numFmt w:val="decimal"/>
      <w:isLgl w:val="false"/>
      <w:suff w:val="space"/>
      <w:lvlText w:val="%1.%2.%3)"/>
      <w:lvlJc w:val="left"/>
      <w:pPr>
        <w:ind w:left="0" w:firstLine="1080"/>
      </w:pPr>
    </w:lvl>
    <w:lvl w:ilvl="3">
      <w:start w:val="1"/>
      <w:numFmt w:val="decimal"/>
      <w:isLgl w:val="false"/>
      <w:suff w:val="space"/>
      <w:lvlText w:val="%1.%2.%3.%4)"/>
      <w:lvlJc w:val="left"/>
      <w:pPr>
        <w:ind w:left="0" w:firstLine="1440"/>
      </w:pPr>
    </w:lvl>
    <w:lvl w:ilvl="4">
      <w:start w:val="1"/>
      <w:numFmt w:val="decimal"/>
      <w:isLgl w:val="false"/>
      <w:suff w:val="space"/>
      <w:lvlText w:val="%1.%2.%3.%4.%5)"/>
      <w:lvlJc w:val="left"/>
      <w:pPr>
        <w:ind w:left="0" w:firstLine="1800"/>
      </w:pPr>
    </w:lvl>
    <w:lvl w:ilvl="5">
      <w:start w:val="1"/>
      <w:numFmt w:val="decimal"/>
      <w:isLgl w:val="false"/>
      <w:suff w:val="space"/>
      <w:lvlText w:val="%1.%2.%3.%4.%5.%6)"/>
      <w:lvlJc w:val="left"/>
      <w:pPr>
        <w:ind w:left="0" w:firstLine="2160"/>
      </w:pPr>
    </w:lvl>
    <w:lvl w:ilvl="6">
      <w:start w:val="1"/>
      <w:numFmt w:val="decimal"/>
      <w:isLgl w:val="false"/>
      <w:suff w:val="space"/>
      <w:lvlText w:val="%1.%2.%3.%4.%5.%6.%7)"/>
      <w:lvlJc w:val="left"/>
      <w:pPr>
        <w:ind w:left="0" w:firstLine="2520"/>
      </w:pPr>
    </w:lvl>
    <w:lvl w:ilvl="7">
      <w:start w:val="1"/>
      <w:numFmt w:val="decimal"/>
      <w:isLgl w:val="false"/>
      <w:suff w:val="space"/>
      <w:lvlText w:val="%1.%2.%3.%4.%5.%6.%7.%8)"/>
      <w:lvlJc w:val="left"/>
      <w:pPr>
        <w:ind w:left="0" w:firstLine="2880"/>
      </w:pPr>
    </w:lvl>
    <w:lvl w:ilvl="8">
      <w:start w:val="1"/>
      <w:numFmt w:val="decimal"/>
      <w:isLgl w:val="false"/>
      <w:suff w:val="space"/>
      <w:lvlText w:val="%1.%2.%3.%4.%5.%6.%7.%8.%9)"/>
      <w:lvlJc w:val="left"/>
      <w:pPr>
        <w:ind w:left="0" w:firstLine="3240"/>
      </w:pPr>
    </w:lvl>
  </w:abstractNum>
  <w:abstractNum w:abstractNumId="12">
    <w:multiLevelType w:val="hybridMultilevel"/>
    <w:styleLink w:val="864"/>
    <w:lvl w:ilvl="0">
      <w:start w:val="1"/>
      <w:numFmt w:val="bullet"/>
      <w:pStyle w:val="864"/>
      <w:isLgl w:val="false"/>
      <w:suff w:val="tab"/>
      <w:lvlText w:val="–"/>
      <w:lvlJc w:val="left"/>
      <w:pPr>
        <w:ind w:left="170" w:hanging="170"/>
      </w:pPr>
      <w:rPr>
        <w:rFonts w:ascii="OpenSymbol" w:hAnsi="OpenSymbol"/>
      </w:rPr>
    </w:lvl>
    <w:lvl w:ilvl="1">
      <w:start w:val="1"/>
      <w:numFmt w:val="bullet"/>
      <w:isLgl w:val="false"/>
      <w:suff w:val="tab"/>
      <w:lvlText w:val="–"/>
      <w:lvlJc w:val="left"/>
      <w:pPr>
        <w:ind w:left="340" w:hanging="170"/>
      </w:pPr>
      <w:rPr>
        <w:rFonts w:ascii="OpenSymbol" w:hAnsi="OpenSymbol"/>
      </w:rPr>
    </w:lvl>
    <w:lvl w:ilvl="2">
      <w:start w:val="1"/>
      <w:numFmt w:val="bullet"/>
      <w:isLgl w:val="false"/>
      <w:suff w:val="tab"/>
      <w:lvlText w:val="–"/>
      <w:lvlJc w:val="left"/>
      <w:pPr>
        <w:ind w:left="510" w:hanging="170"/>
      </w:pPr>
      <w:rPr>
        <w:rFonts w:ascii="OpenSymbol" w:hAnsi="OpenSymbol"/>
      </w:rPr>
    </w:lvl>
    <w:lvl w:ilvl="3">
      <w:start w:val="1"/>
      <w:numFmt w:val="bullet"/>
      <w:isLgl w:val="false"/>
      <w:suff w:val="tab"/>
      <w:lvlText w:val="–"/>
      <w:lvlJc w:val="left"/>
      <w:pPr>
        <w:ind w:left="680" w:hanging="170"/>
      </w:pPr>
      <w:rPr>
        <w:rFonts w:ascii="OpenSymbol" w:hAnsi="OpenSymbol"/>
      </w:rPr>
    </w:lvl>
    <w:lvl w:ilvl="4">
      <w:start w:val="1"/>
      <w:numFmt w:val="bullet"/>
      <w:isLgl w:val="false"/>
      <w:suff w:val="tab"/>
      <w:lvlText w:val="–"/>
      <w:lvlJc w:val="left"/>
      <w:pPr>
        <w:ind w:left="850" w:hanging="170"/>
      </w:pPr>
      <w:rPr>
        <w:rFonts w:ascii="OpenSymbol" w:hAnsi="OpenSymbol"/>
      </w:rPr>
    </w:lvl>
    <w:lvl w:ilvl="5">
      <w:start w:val="1"/>
      <w:numFmt w:val="bullet"/>
      <w:isLgl w:val="false"/>
      <w:suff w:val="tab"/>
      <w:lvlText w:val="–"/>
      <w:lvlJc w:val="left"/>
      <w:pPr>
        <w:ind w:left="1020" w:hanging="170"/>
      </w:pPr>
      <w:rPr>
        <w:rFonts w:ascii="OpenSymbol" w:hAnsi="OpenSymbol"/>
      </w:rPr>
    </w:lvl>
    <w:lvl w:ilvl="6">
      <w:start w:val="1"/>
      <w:numFmt w:val="bullet"/>
      <w:isLgl w:val="false"/>
      <w:suff w:val="tab"/>
      <w:lvlText w:val="–"/>
      <w:lvlJc w:val="left"/>
      <w:pPr>
        <w:ind w:left="1191" w:hanging="170"/>
      </w:pPr>
      <w:rPr>
        <w:rFonts w:ascii="OpenSymbol" w:hAnsi="OpenSymbol"/>
      </w:rPr>
    </w:lvl>
    <w:lvl w:ilvl="7">
      <w:start w:val="1"/>
      <w:numFmt w:val="bullet"/>
      <w:isLgl w:val="false"/>
      <w:suff w:val="tab"/>
      <w:lvlText w:val="–"/>
      <w:lvlJc w:val="left"/>
      <w:pPr>
        <w:ind w:left="1361" w:hanging="170"/>
      </w:pPr>
      <w:rPr>
        <w:rFonts w:ascii="OpenSymbol" w:hAnsi="OpenSymbol"/>
      </w:rPr>
    </w:lvl>
    <w:lvl w:ilvl="8">
      <w:start w:val="1"/>
      <w:numFmt w:val="bullet"/>
      <w:isLgl w:val="false"/>
      <w:suff w:val="tab"/>
      <w:lvlText w:val="–"/>
      <w:lvlJc w:val="left"/>
      <w:pPr>
        <w:ind w:left="1531" w:hanging="170"/>
      </w:pPr>
      <w:rPr>
        <w:rFonts w:ascii="OpenSymbol" w:hAnsi="OpenSymbol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12"/>
  </w:num>
  <w:num w:numId="8">
    <w:abstractNumId w:val="9"/>
  </w:num>
  <w:num w:numId="9">
    <w:abstractNumId w:val="4"/>
  </w:num>
  <w:num w:numId="10">
    <w:abstractNumId w:val="0"/>
  </w:num>
  <w:num w:numId="11">
    <w:abstractNumId w:val="11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Source Han Sans CN Regular" w:cs="Lohit Devanagari"/>
        <w:sz w:val="24"/>
        <w:szCs w:val="24"/>
        <w:lang w:val="ru-RU" w:eastAsia="ru-RU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7"/>
    <w:link w:val="69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7"/>
    <w:link w:val="69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7"/>
    <w:link w:val="70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07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07"/>
    <w:link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07"/>
    <w:link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07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07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07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9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07"/>
    <w:link w:val="717"/>
    <w:uiPriority w:val="10"/>
    <w:rPr>
      <w:sz w:val="48"/>
      <w:szCs w:val="48"/>
    </w:rPr>
  </w:style>
  <w:style w:type="character" w:styleId="37">
    <w:name w:val="Subtitle Char"/>
    <w:basedOn w:val="707"/>
    <w:link w:val="718"/>
    <w:uiPriority w:val="11"/>
    <w:rPr>
      <w:sz w:val="24"/>
      <w:szCs w:val="24"/>
    </w:rPr>
  </w:style>
  <w:style w:type="paragraph" w:styleId="38">
    <w:name w:val="Quote"/>
    <w:basedOn w:val="697"/>
    <w:next w:val="69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7"/>
    <w:next w:val="69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7"/>
    <w:link w:val="801"/>
    <w:uiPriority w:val="99"/>
  </w:style>
  <w:style w:type="character" w:styleId="45">
    <w:name w:val="Footer Char"/>
    <w:basedOn w:val="707"/>
    <w:link w:val="804"/>
    <w:uiPriority w:val="99"/>
  </w:style>
  <w:style w:type="character" w:styleId="47">
    <w:name w:val="Caption Char"/>
    <w:basedOn w:val="714"/>
    <w:link w:val="804"/>
    <w:uiPriority w:val="99"/>
  </w:style>
  <w:style w:type="table" w:styleId="48">
    <w:name w:val="Table Grid"/>
    <w:basedOn w:val="7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7"/>
    <w:uiPriority w:val="99"/>
    <w:unhideWhenUsed/>
    <w:rPr>
      <w:vertAlign w:val="superscript"/>
    </w:rPr>
  </w:style>
  <w:style w:type="paragraph" w:styleId="178">
    <w:name w:val="endnote text"/>
    <w:basedOn w:val="69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7"/>
    <w:uiPriority w:val="99"/>
    <w:semiHidden/>
    <w:unhideWhenUsed/>
    <w:rPr>
      <w:vertAlign w:val="superscript"/>
    </w:rPr>
  </w:style>
  <w:style w:type="paragraph" w:styleId="181">
    <w:name w:val="toc 1"/>
    <w:basedOn w:val="697"/>
    <w:next w:val="69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7"/>
    <w:next w:val="69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7"/>
    <w:next w:val="69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7"/>
    <w:next w:val="69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7"/>
    <w:next w:val="69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7"/>
    <w:next w:val="69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7"/>
    <w:next w:val="69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7"/>
    <w:next w:val="69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7"/>
    <w:next w:val="69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7"/>
    <w:next w:val="697"/>
    <w:uiPriority w:val="99"/>
    <w:unhideWhenUsed/>
    <w:pPr>
      <w:spacing w:after="0" w:afterAutospacing="0"/>
    </w:pPr>
  </w:style>
  <w:style w:type="paragraph" w:styleId="697" w:default="1">
    <w:name w:val="Normal"/>
    <w:qFormat/>
  </w:style>
  <w:style w:type="paragraph" w:styleId="698">
    <w:name w:val="Heading 1"/>
    <w:basedOn w:val="711"/>
    <w:next w:val="719"/>
    <w:uiPriority w:val="9"/>
    <w:qFormat/>
    <w:pPr>
      <w:outlineLvl w:val="0"/>
    </w:pPr>
  </w:style>
  <w:style w:type="paragraph" w:styleId="699">
    <w:name w:val="Heading 2"/>
    <w:basedOn w:val="711"/>
    <w:next w:val="712"/>
    <w:uiPriority w:val="9"/>
    <w:semiHidden/>
    <w:unhideWhenUsed/>
    <w:qFormat/>
    <w:pPr>
      <w:outlineLvl w:val="1"/>
    </w:pPr>
  </w:style>
  <w:style w:type="paragraph" w:styleId="700">
    <w:name w:val="Heading 3"/>
    <w:basedOn w:val="711"/>
    <w:next w:val="712"/>
    <w:uiPriority w:val="9"/>
    <w:semiHidden/>
    <w:unhideWhenUsed/>
    <w:qFormat/>
    <w:pPr>
      <w:outlineLvl w:val="2"/>
    </w:pPr>
  </w:style>
  <w:style w:type="paragraph" w:styleId="701">
    <w:name w:val="Heading 4"/>
    <w:basedOn w:val="711"/>
    <w:next w:val="712"/>
    <w:uiPriority w:val="9"/>
    <w:semiHidden/>
    <w:unhideWhenUsed/>
    <w:qFormat/>
    <w:pPr>
      <w:outlineLvl w:val="3"/>
    </w:pPr>
  </w:style>
  <w:style w:type="paragraph" w:styleId="702">
    <w:name w:val="Heading 5"/>
    <w:basedOn w:val="711"/>
    <w:next w:val="712"/>
    <w:uiPriority w:val="9"/>
    <w:semiHidden/>
    <w:unhideWhenUsed/>
    <w:qFormat/>
    <w:pPr>
      <w:outlineLvl w:val="4"/>
    </w:pPr>
  </w:style>
  <w:style w:type="paragraph" w:styleId="703">
    <w:name w:val="Heading 6"/>
    <w:basedOn w:val="711"/>
    <w:next w:val="712"/>
    <w:uiPriority w:val="9"/>
    <w:semiHidden/>
    <w:unhideWhenUsed/>
    <w:qFormat/>
    <w:pPr>
      <w:outlineLvl w:val="5"/>
    </w:pPr>
  </w:style>
  <w:style w:type="paragraph" w:styleId="704">
    <w:name w:val="Heading 7"/>
    <w:basedOn w:val="711"/>
    <w:next w:val="712"/>
    <w:pPr>
      <w:outlineLvl w:val="6"/>
    </w:pPr>
  </w:style>
  <w:style w:type="paragraph" w:styleId="705">
    <w:name w:val="Heading 8"/>
    <w:basedOn w:val="711"/>
    <w:next w:val="712"/>
    <w:pPr>
      <w:outlineLvl w:val="7"/>
    </w:pPr>
  </w:style>
  <w:style w:type="paragraph" w:styleId="706">
    <w:name w:val="Heading 9"/>
    <w:basedOn w:val="711"/>
    <w:next w:val="712"/>
    <w:pPr>
      <w:outlineLvl w:val="8"/>
    </w:p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paragraph" w:styleId="710" w:customStyle="1">
    <w:name w:val="Standard"/>
    <w:pPr>
      <w:jc w:val="center"/>
    </w:pPr>
    <w:rPr>
      <w:rFonts w:ascii="PT Astra Serif" w:hAnsi="PT Astra Serif" w:eastAsia="PT Astra Serif" w:cs="PT Astra Serif"/>
      <w:sz w:val="28"/>
    </w:rPr>
  </w:style>
  <w:style w:type="paragraph" w:styleId="711" w:customStyle="1">
    <w:name w:val="Heading"/>
    <w:basedOn w:val="710"/>
    <w:next w:val="719"/>
    <w:rPr>
      <w:b/>
      <w:sz w:val="21"/>
    </w:rPr>
  </w:style>
  <w:style w:type="paragraph" w:styleId="712" w:customStyle="1">
    <w:name w:val="Text body"/>
    <w:basedOn w:val="710"/>
    <w:pPr>
      <w:jc w:val="both"/>
    </w:pPr>
  </w:style>
  <w:style w:type="paragraph" w:styleId="713">
    <w:name w:val="List"/>
    <w:basedOn w:val="712"/>
    <w:rPr>
      <w:rFonts w:cs="Lohit Devanagari"/>
      <w:sz w:val="21"/>
    </w:rPr>
  </w:style>
  <w:style w:type="paragraph" w:styleId="714">
    <w:name w:val="Caption"/>
    <w:basedOn w:val="710"/>
    <w:rPr>
      <w:rFonts w:cs="Lohit Devanagari"/>
    </w:rPr>
  </w:style>
  <w:style w:type="paragraph" w:styleId="715" w:customStyle="1">
    <w:name w:val="Index"/>
    <w:basedOn w:val="710"/>
    <w:pPr>
      <w:jc w:val="left"/>
    </w:pPr>
    <w:rPr>
      <w:rFonts w:cs="Lohit Devanagari"/>
      <w:sz w:val="21"/>
    </w:rPr>
  </w:style>
  <w:style w:type="paragraph" w:styleId="716" w:customStyle="1">
    <w:name w:val="Quotations"/>
    <w:basedOn w:val="710"/>
  </w:style>
  <w:style w:type="paragraph" w:styleId="717">
    <w:name w:val="Title"/>
    <w:basedOn w:val="710"/>
    <w:next w:val="719"/>
    <w:uiPriority w:val="10"/>
    <w:qFormat/>
    <w:pPr>
      <w:spacing w:after="170"/>
    </w:pPr>
    <w:rPr>
      <w:b/>
      <w:sz w:val="21"/>
    </w:rPr>
  </w:style>
  <w:style w:type="paragraph" w:styleId="718">
    <w:name w:val="Subtitle"/>
    <w:basedOn w:val="710"/>
    <w:next w:val="719"/>
    <w:uiPriority w:val="11"/>
    <w:qFormat/>
    <w:pPr>
      <w:ind w:left="709"/>
      <w:jc w:val="both"/>
    </w:pPr>
    <w:rPr>
      <w:b/>
      <w:sz w:val="21"/>
    </w:rPr>
  </w:style>
  <w:style w:type="paragraph" w:styleId="719" w:customStyle="1">
    <w:name w:val="First line indent"/>
    <w:basedOn w:val="710"/>
    <w:pPr>
      <w:ind w:firstLine="709"/>
      <w:jc w:val="both"/>
    </w:pPr>
    <w:rPr>
      <w:sz w:val="21"/>
    </w:rPr>
  </w:style>
  <w:style w:type="paragraph" w:styleId="720" w:customStyle="1">
    <w:name w:val="Hanging indent"/>
    <w:basedOn w:val="712"/>
    <w:pPr>
      <w:tabs>
        <w:tab w:val="left" w:pos="0" w:leader="none"/>
      </w:tabs>
    </w:pPr>
  </w:style>
  <w:style w:type="paragraph" w:styleId="721" w:customStyle="1">
    <w:name w:val="Text body indent"/>
    <w:basedOn w:val="712"/>
  </w:style>
  <w:style w:type="paragraph" w:styleId="722">
    <w:name w:val="Salutation"/>
    <w:basedOn w:val="710"/>
  </w:style>
  <w:style w:type="paragraph" w:styleId="723">
    <w:name w:val="Signature"/>
    <w:basedOn w:val="710"/>
    <w:pPr>
      <w:jc w:val="left"/>
      <w:tabs>
        <w:tab w:val="right" w:pos="31680" w:leader="none"/>
      </w:tabs>
    </w:pPr>
  </w:style>
  <w:style w:type="paragraph" w:styleId="724" w:customStyle="1">
    <w:name w:val="List Indent"/>
    <w:basedOn w:val="712"/>
    <w:pPr>
      <w:tabs>
        <w:tab w:val="left" w:pos="0" w:leader="none"/>
      </w:tabs>
    </w:pPr>
  </w:style>
  <w:style w:type="paragraph" w:styleId="725" w:customStyle="1">
    <w:name w:val="Heading 10"/>
    <w:basedOn w:val="711"/>
    <w:next w:val="712"/>
  </w:style>
  <w:style w:type="paragraph" w:styleId="726" w:customStyle="1">
    <w:name w:val="Numbering 1 Start"/>
    <w:basedOn w:val="713"/>
    <w:next w:val="727"/>
  </w:style>
  <w:style w:type="paragraph" w:styleId="727" w:customStyle="1">
    <w:name w:val="Numbering 1"/>
    <w:basedOn w:val="713"/>
    <w:pPr>
      <w:numPr>
        <w:ilvl w:val="0"/>
        <w:numId w:val="1"/>
      </w:numPr>
    </w:pPr>
  </w:style>
  <w:style w:type="paragraph" w:styleId="728" w:customStyle="1">
    <w:name w:val="Numbering 1 End"/>
    <w:basedOn w:val="713"/>
    <w:next w:val="727"/>
  </w:style>
  <w:style w:type="paragraph" w:styleId="729" w:customStyle="1">
    <w:name w:val="Numbering 1 Cont."/>
    <w:basedOn w:val="713"/>
  </w:style>
  <w:style w:type="paragraph" w:styleId="730" w:customStyle="1">
    <w:name w:val="Numbering 2 Start"/>
    <w:basedOn w:val="713"/>
    <w:next w:val="731"/>
  </w:style>
  <w:style w:type="paragraph" w:styleId="731" w:customStyle="1">
    <w:name w:val="Numbering 2"/>
    <w:basedOn w:val="713"/>
  </w:style>
  <w:style w:type="paragraph" w:styleId="732" w:customStyle="1">
    <w:name w:val="Numbering 2 End"/>
    <w:basedOn w:val="713"/>
    <w:next w:val="731"/>
  </w:style>
  <w:style w:type="paragraph" w:styleId="733" w:customStyle="1">
    <w:name w:val="Numbering 2 Cont."/>
    <w:basedOn w:val="713"/>
  </w:style>
  <w:style w:type="paragraph" w:styleId="734" w:customStyle="1">
    <w:name w:val="Numbering 3 Start"/>
    <w:basedOn w:val="713"/>
    <w:next w:val="735"/>
  </w:style>
  <w:style w:type="paragraph" w:styleId="735" w:customStyle="1">
    <w:name w:val="Numbering 3"/>
    <w:basedOn w:val="713"/>
  </w:style>
  <w:style w:type="paragraph" w:styleId="736" w:customStyle="1">
    <w:name w:val="Numbering 3 End"/>
    <w:basedOn w:val="713"/>
    <w:next w:val="735"/>
  </w:style>
  <w:style w:type="paragraph" w:styleId="737" w:customStyle="1">
    <w:name w:val="Numbering 3 Cont."/>
    <w:basedOn w:val="713"/>
  </w:style>
  <w:style w:type="paragraph" w:styleId="738" w:customStyle="1">
    <w:name w:val="Numbering 4 Start"/>
    <w:basedOn w:val="713"/>
    <w:next w:val="739"/>
  </w:style>
  <w:style w:type="paragraph" w:styleId="739" w:customStyle="1">
    <w:name w:val="Numbering 4"/>
    <w:basedOn w:val="713"/>
  </w:style>
  <w:style w:type="paragraph" w:styleId="740" w:customStyle="1">
    <w:name w:val="Numbering 4 End"/>
    <w:basedOn w:val="713"/>
    <w:next w:val="739"/>
  </w:style>
  <w:style w:type="paragraph" w:styleId="741" w:customStyle="1">
    <w:name w:val="Numbering 4 Cont."/>
    <w:basedOn w:val="713"/>
  </w:style>
  <w:style w:type="paragraph" w:styleId="742" w:customStyle="1">
    <w:name w:val="Numbering 5 Start"/>
    <w:basedOn w:val="713"/>
    <w:next w:val="743"/>
  </w:style>
  <w:style w:type="paragraph" w:styleId="743" w:customStyle="1">
    <w:name w:val="Numbering 5"/>
    <w:basedOn w:val="713"/>
  </w:style>
  <w:style w:type="paragraph" w:styleId="744" w:customStyle="1">
    <w:name w:val="Numbering 5 End"/>
    <w:basedOn w:val="713"/>
    <w:next w:val="743"/>
  </w:style>
  <w:style w:type="paragraph" w:styleId="745" w:customStyle="1">
    <w:name w:val="Numbering 5 Cont."/>
    <w:basedOn w:val="713"/>
  </w:style>
  <w:style w:type="paragraph" w:styleId="746" w:customStyle="1">
    <w:name w:val="List 1 Start"/>
    <w:basedOn w:val="713"/>
    <w:next w:val="747"/>
  </w:style>
  <w:style w:type="paragraph" w:styleId="747" w:customStyle="1">
    <w:name w:val="List 1"/>
    <w:basedOn w:val="713"/>
    <w:pPr>
      <w:numPr>
        <w:ilvl w:val="0"/>
        <w:numId w:val="6"/>
      </w:numPr>
    </w:pPr>
  </w:style>
  <w:style w:type="paragraph" w:styleId="748" w:customStyle="1">
    <w:name w:val="List 1 End"/>
    <w:basedOn w:val="713"/>
    <w:next w:val="747"/>
  </w:style>
  <w:style w:type="paragraph" w:styleId="749" w:customStyle="1">
    <w:name w:val="List 1 Cont."/>
    <w:basedOn w:val="713"/>
  </w:style>
  <w:style w:type="paragraph" w:styleId="750" w:customStyle="1">
    <w:name w:val="List 2 Start"/>
    <w:basedOn w:val="713"/>
    <w:next w:val="751"/>
  </w:style>
  <w:style w:type="paragraph" w:styleId="751">
    <w:name w:val="List 2"/>
    <w:basedOn w:val="713"/>
  </w:style>
  <w:style w:type="paragraph" w:styleId="752" w:customStyle="1">
    <w:name w:val="List 2 End"/>
    <w:basedOn w:val="713"/>
    <w:next w:val="751"/>
  </w:style>
  <w:style w:type="paragraph" w:styleId="753" w:customStyle="1">
    <w:name w:val="List 2 Cont."/>
    <w:basedOn w:val="713"/>
  </w:style>
  <w:style w:type="paragraph" w:styleId="754" w:customStyle="1">
    <w:name w:val="List 3 Start"/>
    <w:basedOn w:val="713"/>
    <w:next w:val="755"/>
  </w:style>
  <w:style w:type="paragraph" w:styleId="755">
    <w:name w:val="List 3"/>
    <w:basedOn w:val="713"/>
  </w:style>
  <w:style w:type="paragraph" w:styleId="756" w:customStyle="1">
    <w:name w:val="List 3 End"/>
    <w:basedOn w:val="713"/>
    <w:next w:val="755"/>
  </w:style>
  <w:style w:type="paragraph" w:styleId="757" w:customStyle="1">
    <w:name w:val="List 3 Cont."/>
    <w:basedOn w:val="713"/>
  </w:style>
  <w:style w:type="paragraph" w:styleId="758" w:customStyle="1">
    <w:name w:val="List 4 Start"/>
    <w:basedOn w:val="713"/>
    <w:next w:val="759"/>
  </w:style>
  <w:style w:type="paragraph" w:styleId="759">
    <w:name w:val="List 4"/>
    <w:basedOn w:val="713"/>
  </w:style>
  <w:style w:type="paragraph" w:styleId="760" w:customStyle="1">
    <w:name w:val="List 4 End"/>
    <w:basedOn w:val="713"/>
    <w:next w:val="759"/>
  </w:style>
  <w:style w:type="paragraph" w:styleId="761" w:customStyle="1">
    <w:name w:val="List 4 Cont."/>
    <w:basedOn w:val="713"/>
  </w:style>
  <w:style w:type="paragraph" w:styleId="762" w:customStyle="1">
    <w:name w:val="List 5 Start"/>
    <w:basedOn w:val="713"/>
    <w:next w:val="763"/>
  </w:style>
  <w:style w:type="paragraph" w:styleId="763">
    <w:name w:val="List 5"/>
    <w:basedOn w:val="713"/>
  </w:style>
  <w:style w:type="paragraph" w:styleId="764" w:customStyle="1">
    <w:name w:val="List 5 End"/>
    <w:basedOn w:val="713"/>
    <w:next w:val="763"/>
  </w:style>
  <w:style w:type="paragraph" w:styleId="765" w:customStyle="1">
    <w:name w:val="List 5 Cont."/>
    <w:basedOn w:val="713"/>
  </w:style>
  <w:style w:type="paragraph" w:styleId="766">
    <w:name w:val="index heading"/>
    <w:basedOn w:val="711"/>
  </w:style>
  <w:style w:type="paragraph" w:styleId="767">
    <w:name w:val="index 1"/>
    <w:basedOn w:val="715"/>
  </w:style>
  <w:style w:type="paragraph" w:styleId="768">
    <w:name w:val="index 2"/>
    <w:basedOn w:val="715"/>
  </w:style>
  <w:style w:type="paragraph" w:styleId="769">
    <w:name w:val="index 3"/>
    <w:basedOn w:val="715"/>
  </w:style>
  <w:style w:type="paragraph" w:styleId="770" w:customStyle="1">
    <w:name w:val="Index Separator"/>
    <w:basedOn w:val="715"/>
  </w:style>
  <w:style w:type="paragraph" w:styleId="771" w:customStyle="1">
    <w:name w:val="Contents Heading"/>
    <w:basedOn w:val="711"/>
    <w:next w:val="772"/>
  </w:style>
  <w:style w:type="paragraph" w:styleId="772" w:customStyle="1">
    <w:name w:val="Contents 1"/>
    <w:basedOn w:val="715"/>
    <w:pPr>
      <w:tabs>
        <w:tab w:val="right" w:pos="9638" w:leader="dot"/>
      </w:tabs>
    </w:pPr>
  </w:style>
  <w:style w:type="paragraph" w:styleId="773" w:customStyle="1">
    <w:name w:val="Contents 2"/>
    <w:basedOn w:val="715"/>
    <w:pPr>
      <w:tabs>
        <w:tab w:val="right" w:pos="9355" w:leader="dot"/>
      </w:tabs>
    </w:pPr>
  </w:style>
  <w:style w:type="paragraph" w:styleId="774" w:customStyle="1">
    <w:name w:val="Contents 3"/>
    <w:basedOn w:val="715"/>
    <w:pPr>
      <w:tabs>
        <w:tab w:val="right" w:pos="9072" w:leader="dot"/>
      </w:tabs>
    </w:pPr>
  </w:style>
  <w:style w:type="paragraph" w:styleId="775" w:customStyle="1">
    <w:name w:val="Contents 4"/>
    <w:basedOn w:val="715"/>
    <w:pPr>
      <w:tabs>
        <w:tab w:val="right" w:pos="8789" w:leader="dot"/>
      </w:tabs>
    </w:pPr>
  </w:style>
  <w:style w:type="paragraph" w:styleId="776" w:customStyle="1">
    <w:name w:val="Contents 5"/>
    <w:basedOn w:val="715"/>
    <w:pPr>
      <w:tabs>
        <w:tab w:val="right" w:pos="8506" w:leader="dot"/>
      </w:tabs>
    </w:pPr>
  </w:style>
  <w:style w:type="paragraph" w:styleId="777" w:customStyle="1">
    <w:name w:val="User Index Heading"/>
    <w:basedOn w:val="711"/>
  </w:style>
  <w:style w:type="paragraph" w:styleId="778" w:customStyle="1">
    <w:name w:val="User Index 1"/>
    <w:basedOn w:val="715"/>
    <w:pPr>
      <w:tabs>
        <w:tab w:val="right" w:pos="9638" w:leader="dot"/>
      </w:tabs>
    </w:pPr>
  </w:style>
  <w:style w:type="paragraph" w:styleId="779" w:customStyle="1">
    <w:name w:val="User Index 2"/>
    <w:basedOn w:val="715"/>
    <w:pPr>
      <w:tabs>
        <w:tab w:val="right" w:pos="9355" w:leader="dot"/>
      </w:tabs>
    </w:pPr>
  </w:style>
  <w:style w:type="paragraph" w:styleId="780" w:customStyle="1">
    <w:name w:val="User Index 3"/>
    <w:basedOn w:val="715"/>
    <w:pPr>
      <w:tabs>
        <w:tab w:val="right" w:pos="9072" w:leader="dot"/>
      </w:tabs>
    </w:pPr>
  </w:style>
  <w:style w:type="paragraph" w:styleId="781" w:customStyle="1">
    <w:name w:val="User Index 4"/>
    <w:basedOn w:val="715"/>
    <w:pPr>
      <w:tabs>
        <w:tab w:val="right" w:pos="8789" w:leader="dot"/>
      </w:tabs>
    </w:pPr>
  </w:style>
  <w:style w:type="paragraph" w:styleId="782" w:customStyle="1">
    <w:name w:val="User Index 5"/>
    <w:basedOn w:val="715"/>
    <w:pPr>
      <w:tabs>
        <w:tab w:val="right" w:pos="8506" w:leader="dot"/>
      </w:tabs>
    </w:pPr>
  </w:style>
  <w:style w:type="paragraph" w:styleId="783" w:customStyle="1">
    <w:name w:val="Contents 6"/>
    <w:basedOn w:val="715"/>
    <w:pPr>
      <w:tabs>
        <w:tab w:val="right" w:pos="8223" w:leader="dot"/>
      </w:tabs>
    </w:pPr>
  </w:style>
  <w:style w:type="paragraph" w:styleId="784" w:customStyle="1">
    <w:name w:val="Contents 7"/>
    <w:basedOn w:val="715"/>
    <w:pPr>
      <w:tabs>
        <w:tab w:val="right" w:pos="7940" w:leader="dot"/>
      </w:tabs>
    </w:pPr>
  </w:style>
  <w:style w:type="paragraph" w:styleId="785" w:customStyle="1">
    <w:name w:val="Contents 8"/>
    <w:basedOn w:val="715"/>
    <w:pPr>
      <w:tabs>
        <w:tab w:val="right" w:pos="7657" w:leader="dot"/>
      </w:tabs>
    </w:pPr>
  </w:style>
  <w:style w:type="paragraph" w:styleId="786" w:customStyle="1">
    <w:name w:val="Contents 9"/>
    <w:basedOn w:val="715"/>
    <w:pPr>
      <w:tabs>
        <w:tab w:val="right" w:pos="7374" w:leader="dot"/>
      </w:tabs>
    </w:pPr>
  </w:style>
  <w:style w:type="paragraph" w:styleId="787" w:customStyle="1">
    <w:name w:val="Contents 10"/>
    <w:basedOn w:val="715"/>
    <w:pPr>
      <w:tabs>
        <w:tab w:val="right" w:pos="7091" w:leader="dot"/>
      </w:tabs>
    </w:pPr>
  </w:style>
  <w:style w:type="paragraph" w:styleId="788" w:customStyle="1">
    <w:name w:val="Illustration Index 1"/>
    <w:basedOn w:val="715"/>
    <w:pPr>
      <w:tabs>
        <w:tab w:val="right" w:pos="9638" w:leader="dot"/>
      </w:tabs>
    </w:pPr>
  </w:style>
  <w:style w:type="paragraph" w:styleId="789" w:customStyle="1">
    <w:name w:val="Object index heading"/>
    <w:basedOn w:val="711"/>
  </w:style>
  <w:style w:type="paragraph" w:styleId="790" w:customStyle="1">
    <w:name w:val="Object index 1"/>
    <w:basedOn w:val="715"/>
    <w:pPr>
      <w:tabs>
        <w:tab w:val="right" w:pos="9638" w:leader="dot"/>
      </w:tabs>
    </w:pPr>
  </w:style>
  <w:style w:type="paragraph" w:styleId="791" w:customStyle="1">
    <w:name w:val="Table index heading"/>
    <w:basedOn w:val="711"/>
  </w:style>
  <w:style w:type="paragraph" w:styleId="792" w:customStyle="1">
    <w:name w:val="Table index 1"/>
    <w:basedOn w:val="715"/>
    <w:pPr>
      <w:tabs>
        <w:tab w:val="right" w:pos="9638" w:leader="dot"/>
      </w:tabs>
    </w:pPr>
  </w:style>
  <w:style w:type="paragraph" w:styleId="793" w:customStyle="1">
    <w:name w:val="Bibliography Heading"/>
    <w:basedOn w:val="711"/>
  </w:style>
  <w:style w:type="paragraph" w:styleId="794" w:customStyle="1">
    <w:name w:val="Bibliography 1"/>
    <w:basedOn w:val="715"/>
    <w:pPr>
      <w:tabs>
        <w:tab w:val="right" w:pos="9638" w:leader="dot"/>
      </w:tabs>
    </w:pPr>
  </w:style>
  <w:style w:type="paragraph" w:styleId="795" w:customStyle="1">
    <w:name w:val="User Index 6"/>
    <w:basedOn w:val="715"/>
    <w:pPr>
      <w:tabs>
        <w:tab w:val="right" w:pos="8223" w:leader="dot"/>
      </w:tabs>
    </w:pPr>
  </w:style>
  <w:style w:type="paragraph" w:styleId="796" w:customStyle="1">
    <w:name w:val="User Index 7"/>
    <w:basedOn w:val="715"/>
    <w:pPr>
      <w:tabs>
        <w:tab w:val="right" w:pos="7940" w:leader="dot"/>
      </w:tabs>
    </w:pPr>
  </w:style>
  <w:style w:type="paragraph" w:styleId="797" w:customStyle="1">
    <w:name w:val="User Index 8"/>
    <w:basedOn w:val="715"/>
    <w:pPr>
      <w:tabs>
        <w:tab w:val="right" w:pos="7657" w:leader="dot"/>
      </w:tabs>
    </w:pPr>
  </w:style>
  <w:style w:type="paragraph" w:styleId="798" w:customStyle="1">
    <w:name w:val="User Index 9"/>
    <w:basedOn w:val="715"/>
    <w:pPr>
      <w:tabs>
        <w:tab w:val="right" w:pos="7374" w:leader="dot"/>
      </w:tabs>
    </w:pPr>
  </w:style>
  <w:style w:type="paragraph" w:styleId="799" w:customStyle="1">
    <w:name w:val="User Index 10"/>
    <w:basedOn w:val="715"/>
    <w:pPr>
      <w:tabs>
        <w:tab w:val="right" w:pos="7091" w:leader="dot"/>
      </w:tabs>
    </w:pPr>
  </w:style>
  <w:style w:type="paragraph" w:styleId="800" w:customStyle="1">
    <w:name w:val="Header and Footer"/>
    <w:basedOn w:val="710"/>
    <w:pPr>
      <w:tabs>
        <w:tab w:val="center" w:pos="4819" w:leader="none"/>
        <w:tab w:val="right" w:pos="9638" w:leader="none"/>
      </w:tabs>
      <w:suppressLineNumbers/>
    </w:pPr>
  </w:style>
  <w:style w:type="paragraph" w:styleId="801">
    <w:name w:val="Header"/>
    <w:basedOn w:val="710"/>
    <w:pPr>
      <w:tabs>
        <w:tab w:val="center" w:pos="4819" w:leader="none"/>
        <w:tab w:val="right" w:pos="9638" w:leader="none"/>
      </w:tabs>
    </w:pPr>
    <w:rPr>
      <w:sz w:val="21"/>
    </w:rPr>
  </w:style>
  <w:style w:type="paragraph" w:styleId="802" w:customStyle="1">
    <w:name w:val="Header left"/>
    <w:basedOn w:val="710"/>
    <w:pPr>
      <w:jc w:val="left"/>
      <w:tabs>
        <w:tab w:val="center" w:pos="4819" w:leader="none"/>
        <w:tab w:val="right" w:pos="9638" w:leader="none"/>
      </w:tabs>
    </w:pPr>
  </w:style>
  <w:style w:type="paragraph" w:styleId="803" w:customStyle="1">
    <w:name w:val="Header right"/>
    <w:basedOn w:val="710"/>
    <w:pPr>
      <w:jc w:val="right"/>
      <w:tabs>
        <w:tab w:val="center" w:pos="4819" w:leader="none"/>
        <w:tab w:val="right" w:pos="9638" w:leader="none"/>
      </w:tabs>
    </w:pPr>
  </w:style>
  <w:style w:type="paragraph" w:styleId="804">
    <w:name w:val="Footer"/>
    <w:basedOn w:val="710"/>
    <w:pPr>
      <w:tabs>
        <w:tab w:val="center" w:pos="4819" w:leader="none"/>
        <w:tab w:val="right" w:pos="9638" w:leader="none"/>
      </w:tabs>
    </w:pPr>
  </w:style>
  <w:style w:type="paragraph" w:styleId="805" w:customStyle="1">
    <w:name w:val="Footer left"/>
    <w:basedOn w:val="710"/>
    <w:pPr>
      <w:jc w:val="left"/>
      <w:tabs>
        <w:tab w:val="center" w:pos="4819" w:leader="none"/>
        <w:tab w:val="right" w:pos="9638" w:leader="none"/>
      </w:tabs>
    </w:pPr>
    <w:rPr>
      <w:sz w:val="21"/>
    </w:rPr>
  </w:style>
  <w:style w:type="paragraph" w:styleId="806" w:customStyle="1">
    <w:name w:val="Footer right"/>
    <w:basedOn w:val="710"/>
    <w:pPr>
      <w:jc w:val="right"/>
      <w:tabs>
        <w:tab w:val="center" w:pos="4819" w:leader="none"/>
        <w:tab w:val="right" w:pos="9638" w:leader="none"/>
      </w:tabs>
    </w:pPr>
  </w:style>
  <w:style w:type="paragraph" w:styleId="807" w:customStyle="1">
    <w:name w:val="Table Contents"/>
    <w:basedOn w:val="710"/>
  </w:style>
  <w:style w:type="paragraph" w:styleId="808" w:customStyle="1">
    <w:name w:val="Table Heading"/>
    <w:basedOn w:val="807"/>
    <w:rPr>
      <w:b/>
      <w:sz w:val="21"/>
    </w:rPr>
  </w:style>
  <w:style w:type="paragraph" w:styleId="809" w:customStyle="1">
    <w:name w:val="Illustration"/>
    <w:basedOn w:val="714"/>
  </w:style>
  <w:style w:type="paragraph" w:styleId="810" w:customStyle="1">
    <w:name w:val="Table"/>
    <w:basedOn w:val="714"/>
  </w:style>
  <w:style w:type="paragraph" w:styleId="811" w:customStyle="1">
    <w:name w:val="Text"/>
    <w:basedOn w:val="714"/>
  </w:style>
  <w:style w:type="paragraph" w:styleId="812" w:customStyle="1">
    <w:name w:val="Frame contents"/>
    <w:basedOn w:val="710"/>
  </w:style>
  <w:style w:type="paragraph" w:styleId="813" w:customStyle="1">
    <w:name w:val="Footnote"/>
    <w:basedOn w:val="710"/>
    <w:pPr>
      <w:jc w:val="left"/>
    </w:pPr>
  </w:style>
  <w:style w:type="paragraph" w:styleId="814" w:customStyle="1">
    <w:name w:val="Addressee"/>
    <w:basedOn w:val="710"/>
  </w:style>
  <w:style w:type="paragraph" w:styleId="815" w:customStyle="1">
    <w:name w:val="Sender"/>
    <w:basedOn w:val="710"/>
  </w:style>
  <w:style w:type="paragraph" w:styleId="816" w:customStyle="1">
    <w:name w:val="Endnote"/>
    <w:basedOn w:val="710"/>
  </w:style>
  <w:style w:type="paragraph" w:styleId="817" w:customStyle="1">
    <w:name w:val="Drawing"/>
    <w:basedOn w:val="714"/>
  </w:style>
  <w:style w:type="paragraph" w:styleId="818" w:customStyle="1">
    <w:name w:val="Preformatted Text"/>
    <w:basedOn w:val="710"/>
    <w:rPr>
      <w:rFonts w:eastAsia="Source Han Sans CN Regular" w:cs="Lohit Devanagari"/>
    </w:rPr>
  </w:style>
  <w:style w:type="paragraph" w:styleId="819" w:customStyle="1">
    <w:name w:val="Horizontal Line"/>
    <w:basedOn w:val="710"/>
    <w:next w:val="712"/>
    <w:rPr>
      <w:sz w:val="21"/>
    </w:rPr>
  </w:style>
  <w:style w:type="paragraph" w:styleId="820" w:customStyle="1">
    <w:name w:val="List Contents"/>
    <w:basedOn w:val="710"/>
  </w:style>
  <w:style w:type="paragraph" w:styleId="821" w:customStyle="1">
    <w:name w:val="List Heading"/>
    <w:basedOn w:val="710"/>
    <w:next w:val="820"/>
    <w:rPr>
      <w:sz w:val="21"/>
    </w:rPr>
  </w:style>
  <w:style w:type="paragraph" w:styleId="822" w:customStyle="1">
    <w:name w:val="Гриф_Экземпляр"/>
    <w:basedOn w:val="710"/>
    <w:rPr>
      <w:sz w:val="24"/>
    </w:rPr>
  </w:style>
  <w:style w:type="paragraph" w:styleId="823" w:customStyle="1">
    <w:name w:val="Figure Index Heading"/>
    <w:basedOn w:val="711"/>
    <w:pPr>
      <w:suppressLineNumbers/>
    </w:pPr>
  </w:style>
  <w:style w:type="paragraph" w:styleId="824" w:customStyle="1">
    <w:name w:val="Style21"/>
    <w:basedOn w:val="710"/>
    <w:pPr>
      <w:ind w:firstLine="235"/>
      <w:jc w:val="both"/>
      <w:spacing w:line="211" w:lineRule="exact"/>
    </w:pPr>
  </w:style>
  <w:style w:type="character" w:styleId="825" w:customStyle="1">
    <w:name w:val="Numbering Symbols"/>
  </w:style>
  <w:style w:type="character" w:styleId="826" w:customStyle="1">
    <w:name w:val="Bullet Symbols"/>
    <w:rPr>
      <w:rFonts w:ascii="OpenSymbol" w:hAnsi="OpenSymbol" w:eastAsia="OpenSymbol" w:cs="OpenSymbol"/>
    </w:rPr>
  </w:style>
  <w:style w:type="character" w:styleId="827" w:customStyle="1">
    <w:name w:val="Footnote Symbol"/>
  </w:style>
  <w:style w:type="character" w:styleId="828" w:customStyle="1">
    <w:name w:val="Footnote anchor"/>
    <w:rPr>
      <w:position w:val="0"/>
      <w:vertAlign w:val="superscript"/>
    </w:rPr>
  </w:style>
  <w:style w:type="character" w:styleId="829">
    <w:name w:val="page number"/>
  </w:style>
  <w:style w:type="character" w:styleId="830" w:customStyle="1">
    <w:name w:val="Caption characters"/>
  </w:style>
  <w:style w:type="character" w:styleId="831" w:customStyle="1">
    <w:name w:val="Drop Caps"/>
  </w:style>
  <w:style w:type="character" w:styleId="832" w:customStyle="1">
    <w:name w:val="Internet link"/>
    <w:rPr>
      <w:color w:val="000080"/>
      <w:u w:val="single"/>
    </w:rPr>
  </w:style>
  <w:style w:type="character" w:styleId="833" w:customStyle="1">
    <w:name w:val="Visited Internet Link"/>
    <w:rPr>
      <w:color w:val="800000"/>
      <w:u w:val="single"/>
    </w:rPr>
  </w:style>
  <w:style w:type="character" w:styleId="834" w:customStyle="1">
    <w:name w:val="Placeholder"/>
    <w:rPr>
      <w:smallCaps/>
      <w:color w:val="008080"/>
      <w:u w:val="single"/>
    </w:rPr>
  </w:style>
  <w:style w:type="character" w:styleId="835" w:customStyle="1">
    <w:name w:val="Index Link"/>
  </w:style>
  <w:style w:type="character" w:styleId="836" w:customStyle="1">
    <w:name w:val="Endnote Symbol"/>
  </w:style>
  <w:style w:type="character" w:styleId="837" w:customStyle="1">
    <w:name w:val="Line numbering"/>
  </w:style>
  <w:style w:type="character" w:styleId="838" w:customStyle="1">
    <w:name w:val="Main index entry"/>
    <w:rPr>
      <w:b/>
      <w:bCs/>
    </w:rPr>
  </w:style>
  <w:style w:type="character" w:styleId="839" w:customStyle="1">
    <w:name w:val="Endnote anchor"/>
    <w:rPr>
      <w:position w:val="0"/>
      <w:vertAlign w:val="superscript"/>
    </w:rPr>
  </w:style>
  <w:style w:type="character" w:styleId="840" w:customStyle="1">
    <w:name w:val="Rubies"/>
    <w:rPr>
      <w:sz w:val="12"/>
      <w:szCs w:val="12"/>
      <w:u w:val="none"/>
    </w:rPr>
  </w:style>
  <w:style w:type="character" w:styleId="841" w:customStyle="1">
    <w:name w:val="Vertical Numbering Symbols"/>
  </w:style>
  <w:style w:type="character" w:styleId="842">
    <w:name w:val="Emphasis"/>
    <w:rPr>
      <w:i/>
      <w:iCs/>
    </w:rPr>
  </w:style>
  <w:style w:type="character" w:styleId="843" w:customStyle="1">
    <w:name w:val="Citation"/>
    <w:rPr>
      <w:i/>
      <w:iCs/>
    </w:rPr>
  </w:style>
  <w:style w:type="character" w:styleId="844" w:customStyle="1">
    <w:name w:val="Strong Emphasis"/>
    <w:rPr>
      <w:b/>
      <w:bCs/>
    </w:rPr>
  </w:style>
  <w:style w:type="character" w:styleId="845" w:customStyle="1">
    <w:name w:val="Source Text"/>
    <w:rPr>
      <w:rFonts w:ascii="Liberation Mono" w:hAnsi="Liberation Mono" w:eastAsia="Liberation Mono" w:cs="Liberation Mono"/>
      <w:sz w:val="21"/>
    </w:rPr>
  </w:style>
  <w:style w:type="character" w:styleId="846" w:customStyle="1">
    <w:name w:val="Example"/>
    <w:rPr>
      <w:rFonts w:ascii="Liberation Mono" w:hAnsi="Liberation Mono" w:eastAsia="Liberation Mono" w:cs="Liberation Mono"/>
      <w:sz w:val="21"/>
    </w:rPr>
  </w:style>
  <w:style w:type="character" w:styleId="847" w:customStyle="1">
    <w:name w:val="User Entry"/>
    <w:rPr>
      <w:rFonts w:ascii="Liberation Mono" w:hAnsi="Liberation Mono" w:eastAsia="Liberation Mono" w:cs="Liberation Mono"/>
      <w:sz w:val="21"/>
    </w:rPr>
  </w:style>
  <w:style w:type="character" w:styleId="848" w:customStyle="1">
    <w:name w:val="Variable"/>
    <w:rPr>
      <w:i/>
      <w:iCs/>
    </w:rPr>
  </w:style>
  <w:style w:type="character" w:styleId="849" w:customStyle="1">
    <w:name w:val="Definition"/>
  </w:style>
  <w:style w:type="character" w:styleId="850" w:customStyle="1">
    <w:name w:val="Teletype"/>
    <w:rPr>
      <w:rFonts w:ascii="Liberation Mono" w:hAnsi="Liberation Mono" w:eastAsia="Liberation Mono" w:cs="Liberation Mono"/>
    </w:rPr>
  </w:style>
  <w:style w:type="character" w:styleId="851" w:customStyle="1">
    <w:name w:val="Основной текст_"/>
    <w:basedOn w:val="707"/>
    <w:rPr>
      <w:rFonts w:ascii="Times New Roman" w:hAnsi="Times New Roman" w:eastAsia="Times New Roman" w:cs="Times New Roman"/>
      <w:sz w:val="27"/>
      <w:szCs w:val="27"/>
      <w:shd w:val="clear" w:color="auto" w:fill="ffffff"/>
    </w:rPr>
  </w:style>
  <w:style w:type="character" w:styleId="852" w:customStyle="1">
    <w:name w:val="Основной текст1"/>
    <w:basedOn w:val="851"/>
    <w:rPr>
      <w:rFonts w:ascii="Times New Roman" w:hAnsi="Times New Roman" w:eastAsia="Times New Roman" w:cs="Times New Roman"/>
      <w:sz w:val="27"/>
      <w:szCs w:val="27"/>
      <w:shd w:val="clear" w:color="auto" w:fill="ffffff"/>
    </w:rPr>
  </w:style>
  <w:style w:type="character" w:styleId="853" w:customStyle="1">
    <w:name w:val="Font Style14"/>
    <w:rPr>
      <w:rFonts w:ascii="Times New Roman" w:hAnsi="Times New Roman" w:eastAsia="Times New Roman" w:cs="Times New Roman"/>
      <w:sz w:val="26"/>
      <w:szCs w:val="26"/>
    </w:rPr>
  </w:style>
  <w:style w:type="character" w:styleId="854" w:customStyle="1">
    <w:name w:val="Font Style23"/>
    <w:rPr>
      <w:rFonts w:ascii="Times New Roman" w:hAnsi="Times New Roman" w:eastAsia="Times New Roman" w:cs="Times New Roman"/>
      <w:sz w:val="26"/>
      <w:szCs w:val="26"/>
    </w:rPr>
  </w:style>
  <w:style w:type="character" w:styleId="855" w:customStyle="1">
    <w:name w:val="Font Style31"/>
    <w:rPr>
      <w:rFonts w:ascii="Times New Roman" w:hAnsi="Times New Roman" w:eastAsia="Times New Roman" w:cs="Times New Roman"/>
      <w:color w:val="000000"/>
      <w:sz w:val="16"/>
      <w:szCs w:val="16"/>
    </w:rPr>
  </w:style>
  <w:style w:type="character" w:styleId="856" w:customStyle="1">
    <w:name w:val="Font Style21"/>
    <w:rPr>
      <w:rFonts w:ascii="Times New Roman" w:hAnsi="Times New Roman" w:eastAsia="Times New Roman" w:cs="Times New Roman"/>
      <w:color w:val="000000"/>
      <w:sz w:val="16"/>
      <w:szCs w:val="16"/>
    </w:rPr>
  </w:style>
  <w:style w:type="character" w:styleId="857" w:customStyle="1">
    <w:name w:val="Верхний колонтитул Знак"/>
    <w:basedOn w:val="707"/>
    <w:rPr>
      <w:rFonts w:ascii="PT Astra Serif" w:hAnsi="PT Astra Serif" w:eastAsia="PT Astra Serif" w:cs="PT Astra Serif"/>
      <w:sz w:val="21"/>
    </w:rPr>
  </w:style>
  <w:style w:type="numbering" w:styleId="858" w:customStyle="1">
    <w:name w:val="Numbering 123"/>
    <w:basedOn w:val="709"/>
    <w:pPr>
      <w:numPr>
        <w:ilvl w:val="0"/>
        <w:numId w:val="1"/>
      </w:numPr>
    </w:pPr>
  </w:style>
  <w:style w:type="numbering" w:styleId="859" w:customStyle="1">
    <w:name w:val="Numbering ABC"/>
    <w:basedOn w:val="709"/>
    <w:pPr>
      <w:numPr>
        <w:ilvl w:val="0"/>
        <w:numId w:val="2"/>
      </w:numPr>
    </w:pPr>
  </w:style>
  <w:style w:type="numbering" w:styleId="860" w:customStyle="1">
    <w:name w:val="Numbering abc_1"/>
    <w:basedOn w:val="709"/>
    <w:pPr>
      <w:numPr>
        <w:ilvl w:val="0"/>
        <w:numId w:val="3"/>
      </w:numPr>
    </w:pPr>
  </w:style>
  <w:style w:type="numbering" w:styleId="861" w:customStyle="1">
    <w:name w:val="Numbering IVX"/>
    <w:basedOn w:val="709"/>
    <w:pPr>
      <w:numPr>
        <w:ilvl w:val="0"/>
        <w:numId w:val="4"/>
      </w:numPr>
    </w:pPr>
  </w:style>
  <w:style w:type="numbering" w:styleId="862" w:customStyle="1">
    <w:name w:val="Numbering ivx_1"/>
    <w:basedOn w:val="709"/>
    <w:pPr>
      <w:numPr>
        <w:ilvl w:val="0"/>
        <w:numId w:val="5"/>
      </w:numPr>
    </w:pPr>
  </w:style>
  <w:style w:type="numbering" w:styleId="863" w:customStyle="1">
    <w:name w:val="List 1_1"/>
    <w:basedOn w:val="709"/>
    <w:pPr>
      <w:numPr>
        <w:ilvl w:val="0"/>
        <w:numId w:val="6"/>
      </w:numPr>
    </w:pPr>
  </w:style>
  <w:style w:type="numbering" w:styleId="864" w:customStyle="1">
    <w:name w:val="List 2"/>
    <w:basedOn w:val="709"/>
    <w:pPr>
      <w:numPr>
        <w:ilvl w:val="0"/>
        <w:numId w:val="7"/>
      </w:numPr>
    </w:pPr>
  </w:style>
  <w:style w:type="numbering" w:styleId="865" w:customStyle="1">
    <w:name w:val="List 3"/>
    <w:basedOn w:val="709"/>
    <w:pPr>
      <w:numPr>
        <w:ilvl w:val="0"/>
        <w:numId w:val="8"/>
      </w:numPr>
    </w:pPr>
  </w:style>
  <w:style w:type="numbering" w:styleId="866" w:customStyle="1">
    <w:name w:val="List 4"/>
    <w:basedOn w:val="709"/>
    <w:pPr>
      <w:numPr>
        <w:ilvl w:val="0"/>
        <w:numId w:val="9"/>
      </w:numPr>
    </w:pPr>
  </w:style>
  <w:style w:type="numbering" w:styleId="867" w:customStyle="1">
    <w:name w:val="List 5"/>
    <w:basedOn w:val="709"/>
    <w:pPr>
      <w:numPr>
        <w:ilvl w:val="0"/>
        <w:numId w:val="10"/>
      </w:numPr>
    </w:pPr>
  </w:style>
  <w:style w:type="numbering" w:styleId="868" w:customStyle="1">
    <w:name w:val="Нумерованный 1)"/>
    <w:basedOn w:val="709"/>
    <w:pPr>
      <w:numPr>
        <w:ilvl w:val="0"/>
        <w:numId w:val="11"/>
      </w:numPr>
    </w:pPr>
  </w:style>
  <w:style w:type="numbering" w:styleId="869" w:customStyle="1">
    <w:name w:val="Нумерованный а)"/>
    <w:basedOn w:val="709"/>
    <w:pPr>
      <w:numPr>
        <w:ilvl w:val="0"/>
        <w:numId w:val="12"/>
      </w:numPr>
    </w:pPr>
  </w:style>
  <w:style w:type="numbering" w:styleId="870" w:customStyle="1">
    <w:name w:val="Нумерованный для таблиц"/>
    <w:basedOn w:val="709"/>
    <w:pPr>
      <w:numPr>
        <w:ilvl w:val="0"/>
        <w:numId w:val="13"/>
      </w:numP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Никитина Наталья Викторовна</dc:creator>
  <cp:revision>3</cp:revision>
  <dcterms:created xsi:type="dcterms:W3CDTF">2024-02-12T11:00:00Z</dcterms:created>
  <dcterms:modified xsi:type="dcterms:W3CDTF">2024-02-14T12:54:12Z</dcterms:modified>
</cp:coreProperties>
</file>